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AC8F5" w14:textId="3277CF17" w:rsidR="00666C8A" w:rsidRDefault="00666C8A" w:rsidP="00666C8A">
      <w:pPr>
        <w:ind w:left="-567"/>
        <w:rPr>
          <w:rFonts w:ascii="Arial" w:eastAsia="Arial" w:hAnsi="Arial" w:cs="Times New Roman"/>
          <w:b/>
          <w:bCs/>
          <w:color w:val="0070C0"/>
          <w:kern w:val="0"/>
          <w:sz w:val="32"/>
          <w:szCs w:val="32"/>
          <w14:ligatures w14:val="none"/>
        </w:rPr>
      </w:pPr>
      <w:r w:rsidRPr="00666C8A">
        <w:rPr>
          <w:rFonts w:ascii="Arial" w:eastAsia="Arial" w:hAnsi="Arial" w:cs="Times New Roman"/>
          <w:b/>
          <w:bCs/>
          <w:color w:val="0070C0"/>
          <w:kern w:val="0"/>
          <w:sz w:val="32"/>
          <w:szCs w:val="32"/>
          <w14:ligatures w14:val="none"/>
        </w:rPr>
        <w:t>Heart failure with preserved ejection fraction</w:t>
      </w:r>
    </w:p>
    <w:tbl>
      <w:tblPr>
        <w:tblW w:w="10206" w:type="dxa"/>
        <w:tblInd w:w="-567" w:type="dxa"/>
        <w:tblCellMar>
          <w:left w:w="0" w:type="dxa"/>
          <w:right w:w="0" w:type="dxa"/>
        </w:tblCellMar>
        <w:tblLook w:val="06A0" w:firstRow="1" w:lastRow="0" w:firstColumn="1" w:lastColumn="0" w:noHBand="1" w:noVBand="1"/>
      </w:tblPr>
      <w:tblGrid>
        <w:gridCol w:w="10206"/>
      </w:tblGrid>
      <w:tr w:rsidR="00666C8A" w:rsidRPr="00666C8A" w14:paraId="04C25789" w14:textId="77777777" w:rsidTr="00666C8A">
        <w:trPr>
          <w:trHeight w:val="773"/>
        </w:trPr>
        <w:tc>
          <w:tcPr>
            <w:tcW w:w="10206" w:type="dxa"/>
            <w:shd w:val="clear" w:color="auto" w:fill="D9D9D9"/>
            <w:vAlign w:val="center"/>
          </w:tcPr>
          <w:p w14:paraId="2CF9FE43" w14:textId="77777777" w:rsidR="00666C8A" w:rsidRPr="00666C8A" w:rsidRDefault="00666C8A" w:rsidP="00666C8A">
            <w:pPr>
              <w:shd w:val="clear" w:color="auto" w:fill="D9D9D9"/>
              <w:spacing w:after="0" w:line="240" w:lineRule="auto"/>
              <w:rPr>
                <w:rFonts w:ascii="Arial" w:eastAsia="Arial" w:hAnsi="Arial" w:cs="Arial"/>
                <w:kern w:val="0"/>
                <w:lang w:val="sv-SE"/>
                <w14:ligatures w14:val="none"/>
              </w:rPr>
            </w:pPr>
            <w:r w:rsidRPr="00666C8A">
              <w:rPr>
                <w:rFonts w:ascii="Arial" w:eastAsia="Arial" w:hAnsi="Arial" w:cs="Arial"/>
                <w:kern w:val="0"/>
                <w:lang w:val="sv-SE"/>
                <w14:ligatures w14:val="none"/>
              </w:rPr>
              <w:t>Dear [Dr ____],</w:t>
            </w:r>
          </w:p>
          <w:p w14:paraId="0D9C0FF5" w14:textId="77777777" w:rsidR="00666C8A" w:rsidRPr="00666C8A" w:rsidRDefault="00666C8A" w:rsidP="00666C8A">
            <w:pPr>
              <w:shd w:val="clear" w:color="auto" w:fill="D9D9D9"/>
              <w:spacing w:after="0" w:line="240" w:lineRule="auto"/>
              <w:rPr>
                <w:rFonts w:ascii="Arial" w:eastAsia="Arial" w:hAnsi="Arial" w:cs="Arial"/>
                <w:kern w:val="0"/>
                <w:lang w:val="sv-SE"/>
                <w14:ligatures w14:val="none"/>
              </w:rPr>
            </w:pPr>
          </w:p>
          <w:p w14:paraId="371CE5A6" w14:textId="77777777" w:rsidR="00666C8A" w:rsidRPr="00666C8A" w:rsidRDefault="00666C8A" w:rsidP="00666C8A">
            <w:pPr>
              <w:shd w:val="clear" w:color="auto" w:fill="D9D9D9"/>
              <w:spacing w:after="0" w:line="240" w:lineRule="auto"/>
              <w:rPr>
                <w:rFonts w:ascii="Arial" w:eastAsia="Arial" w:hAnsi="Arial" w:cs="Arial"/>
                <w:kern w:val="0"/>
                <w14:ligatures w14:val="none"/>
              </w:rPr>
            </w:pPr>
            <w:r w:rsidRPr="00666C8A">
              <w:rPr>
                <w:rFonts w:ascii="Arial" w:eastAsia="Arial" w:hAnsi="Arial" w:cs="Arial"/>
                <w:kern w:val="0"/>
                <w14:ligatures w14:val="none"/>
              </w:rPr>
              <w:t>Advice and guidance response pertaining to [Patient name].</w:t>
            </w:r>
          </w:p>
          <w:p w14:paraId="6AA2DB42" w14:textId="77777777" w:rsidR="00666C8A" w:rsidRPr="00666C8A" w:rsidRDefault="00666C8A" w:rsidP="00666C8A">
            <w:pPr>
              <w:shd w:val="clear" w:color="auto" w:fill="D9D9D9"/>
              <w:spacing w:after="0" w:line="240" w:lineRule="auto"/>
              <w:rPr>
                <w:rFonts w:ascii="Arial" w:eastAsia="Arial" w:hAnsi="Arial" w:cs="Arial"/>
                <w:kern w:val="0"/>
                <w14:ligatures w14:val="none"/>
              </w:rPr>
            </w:pPr>
          </w:p>
        </w:tc>
      </w:tr>
      <w:tr w:rsidR="00666C8A" w:rsidRPr="00666C8A" w14:paraId="2A249BD1" w14:textId="77777777" w:rsidTr="00666C8A">
        <w:trPr>
          <w:trHeight w:val="27"/>
        </w:trPr>
        <w:tc>
          <w:tcPr>
            <w:tcW w:w="10206" w:type="dxa"/>
            <w:shd w:val="clear" w:color="auto" w:fill="ADFFE5"/>
            <w:vAlign w:val="center"/>
          </w:tcPr>
          <w:p w14:paraId="2EA4CD1B"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Heart Failure (HF) is a clinical syndrome based on symptoms and signs in conjunction with an elevated NT-</w:t>
            </w:r>
            <w:proofErr w:type="spellStart"/>
            <w:r w:rsidRPr="00666C8A">
              <w:rPr>
                <w:rFonts w:ascii="Arial" w:eastAsia="MS Mincho" w:hAnsi="Arial" w:cs="Arial"/>
                <w:color w:val="181717"/>
                <w:kern w:val="24"/>
                <w14:textFill>
                  <w14:solidFill>
                    <w14:srgbClr w14:val="181717">
                      <w14:lumMod w14:val="10000"/>
                    </w14:srgbClr>
                  </w14:solidFill>
                </w14:textFill>
                <w14:ligatures w14:val="none"/>
              </w:rPr>
              <w:t>proBNP</w:t>
            </w:r>
            <w:proofErr w:type="spellEnd"/>
            <w:r w:rsidRPr="00666C8A">
              <w:rPr>
                <w:rFonts w:ascii="Arial" w:eastAsia="MS Mincho" w:hAnsi="Arial" w:cs="Arial"/>
                <w:color w:val="181717"/>
                <w:kern w:val="24"/>
                <w14:textFill>
                  <w14:solidFill>
                    <w14:srgbClr w14:val="181717">
                      <w14:lumMod w14:val="10000"/>
                    </w14:srgbClr>
                  </w14:solidFill>
                </w14:textFill>
                <w14:ligatures w14:val="none"/>
              </w:rPr>
              <w:t xml:space="preserve"> and is classified depending on left ventricular ejection fraction (LVEF) measurements. A normal NT-</w:t>
            </w:r>
            <w:proofErr w:type="spellStart"/>
            <w:r w:rsidRPr="00666C8A">
              <w:rPr>
                <w:rFonts w:ascii="Arial" w:eastAsia="MS Mincho" w:hAnsi="Arial" w:cs="Arial"/>
                <w:color w:val="181717"/>
                <w:kern w:val="24"/>
                <w14:textFill>
                  <w14:solidFill>
                    <w14:srgbClr w14:val="181717">
                      <w14:lumMod w14:val="10000"/>
                    </w14:srgbClr>
                  </w14:solidFill>
                </w14:textFill>
                <w14:ligatures w14:val="none"/>
              </w:rPr>
              <w:t>proBNP</w:t>
            </w:r>
            <w:proofErr w:type="spellEnd"/>
            <w:r w:rsidRPr="00666C8A">
              <w:rPr>
                <w:rFonts w:ascii="Arial" w:eastAsia="MS Mincho" w:hAnsi="Arial" w:cs="Arial"/>
                <w:color w:val="181717"/>
                <w:kern w:val="24"/>
                <w14:textFill>
                  <w14:solidFill>
                    <w14:srgbClr w14:val="181717">
                      <w14:lumMod w14:val="10000"/>
                    </w14:srgbClr>
                  </w14:solidFill>
                </w14:textFill>
                <w14:ligatures w14:val="none"/>
              </w:rPr>
              <w:t xml:space="preserve"> makes a diagnosis of heart failure very unlikely.</w:t>
            </w:r>
          </w:p>
          <w:p w14:paraId="035D5057"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2DDFD0AE"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b/>
                <w:bCs/>
                <w:color w:val="181717"/>
                <w:kern w:val="24"/>
                <w14:textFill>
                  <w14:solidFill>
                    <w14:srgbClr w14:val="181717">
                      <w14:lumMod w14:val="10000"/>
                    </w14:srgbClr>
                  </w14:solidFill>
                </w14:textFill>
                <w14:ligatures w14:val="none"/>
              </w:rPr>
              <w:t>HF with preserved EF, HFpEF</w:t>
            </w:r>
            <w:r w:rsidRPr="00666C8A">
              <w:rPr>
                <w:rFonts w:ascii="Arial" w:eastAsia="MS Mincho" w:hAnsi="Arial" w:cs="Arial"/>
                <w:color w:val="181717"/>
                <w:kern w:val="24"/>
                <w14:textFill>
                  <w14:solidFill>
                    <w14:srgbClr w14:val="181717">
                      <w14:lumMod w14:val="10000"/>
                    </w14:srgbClr>
                  </w14:solidFill>
                </w14:textFill>
                <w14:ligatures w14:val="none"/>
              </w:rPr>
              <w:t xml:space="preserve"> accounts for </w:t>
            </w:r>
            <w:proofErr w:type="gramStart"/>
            <w:r w:rsidRPr="00666C8A">
              <w:rPr>
                <w:rFonts w:ascii="Arial" w:eastAsia="MS Mincho" w:hAnsi="Arial" w:cs="Arial"/>
                <w:color w:val="181717"/>
                <w:kern w:val="24"/>
                <w14:textFill>
                  <w14:solidFill>
                    <w14:srgbClr w14:val="181717">
                      <w14:lumMod w14:val="10000"/>
                    </w14:srgbClr>
                  </w14:solidFill>
                </w14:textFill>
                <w14:ligatures w14:val="none"/>
              </w:rPr>
              <w:t>the majority of</w:t>
            </w:r>
            <w:proofErr w:type="gramEnd"/>
            <w:r w:rsidRPr="00666C8A">
              <w:rPr>
                <w:rFonts w:ascii="Arial" w:eastAsia="MS Mincho" w:hAnsi="Arial" w:cs="Arial"/>
                <w:color w:val="181717"/>
                <w:kern w:val="24"/>
                <w14:textFill>
                  <w14:solidFill>
                    <w14:srgbClr w14:val="181717">
                      <w14:lumMod w14:val="10000"/>
                    </w14:srgbClr>
                  </w14:solidFill>
                </w14:textFill>
                <w14:ligatures w14:val="none"/>
              </w:rPr>
              <w:t> all HF diagnosis and is particularly associated with an older and multimorbid population. With age, hypertension, diabetes, coronary artery disease, obesity, the heart tends to get stiffer. It pumps adequately but struggles to fill up (diastolic dysfunction) and manages to do so under great pressure. The ventricle becomes increasingly dependent on left atrial contraction to fill. This contributes to left atrial dilatation which in turns favours atrial fibrillation. </w:t>
            </w:r>
          </w:p>
          <w:p w14:paraId="7E556A17"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2DD3EE1E"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HFpEF is defined as HF with EF of ≥ 50%. This is normal seen in combination with a structural and/or functional change  </w:t>
            </w:r>
          </w:p>
          <w:p w14:paraId="3662AED2" w14:textId="77777777" w:rsidR="00666C8A" w:rsidRPr="00666C8A" w:rsidRDefault="00666C8A" w:rsidP="00666C8A">
            <w:pPr>
              <w:spacing w:after="0" w:line="240" w:lineRule="auto"/>
              <w:ind w:right="140"/>
              <w:rPr>
                <w:rFonts w:ascii="Arial" w:eastAsia="MS Mincho" w:hAnsi="Arial" w:cs="Arial"/>
                <w:b/>
                <w:bCs/>
                <w:color w:val="181717"/>
                <w:kern w:val="24"/>
                <w14:textFill>
                  <w14:solidFill>
                    <w14:srgbClr w14:val="181717">
                      <w14:lumMod w14:val="10000"/>
                    </w14:srgbClr>
                  </w14:solidFill>
                </w14:textFill>
                <w14:ligatures w14:val="none"/>
              </w:rPr>
            </w:pPr>
          </w:p>
          <w:p w14:paraId="02D9716E"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b/>
                <w:bCs/>
                <w:color w:val="181717"/>
                <w:kern w:val="24"/>
                <w14:textFill>
                  <w14:solidFill>
                    <w14:srgbClr w14:val="181717">
                      <w14:lumMod w14:val="10000"/>
                    </w14:srgbClr>
                  </w14:solidFill>
                </w14:textFill>
                <w14:ligatures w14:val="none"/>
              </w:rPr>
              <w:t>Treatment of HF with preserved EF (LVEF 50% or more):</w:t>
            </w:r>
            <w:r w:rsidRPr="00666C8A">
              <w:rPr>
                <w:rFonts w:ascii="Arial" w:eastAsia="MS Mincho" w:hAnsi="Arial" w:cs="Arial"/>
                <w:color w:val="181717"/>
                <w:kern w:val="24"/>
                <w14:textFill>
                  <w14:solidFill>
                    <w14:srgbClr w14:val="181717">
                      <w14:lumMod w14:val="10000"/>
                    </w14:srgbClr>
                  </w14:solidFill>
                </w14:textFill>
                <w14:ligatures w14:val="none"/>
              </w:rPr>
              <w:t> </w:t>
            </w:r>
          </w:p>
          <w:p w14:paraId="6AE132D8" w14:textId="77777777" w:rsidR="00666C8A" w:rsidRPr="00666C8A" w:rsidRDefault="00666C8A" w:rsidP="00666C8A">
            <w:pPr>
              <w:numPr>
                <w:ilvl w:val="0"/>
                <w:numId w:val="1"/>
              </w:numPr>
              <w:spacing w:after="0" w:line="240" w:lineRule="auto"/>
              <w:ind w:left="723"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If clinically fluid overloaded, add a loop diuretic for symptomatic relief.</w:t>
            </w:r>
          </w:p>
          <w:p w14:paraId="5C6876EA" w14:textId="77777777" w:rsidR="00666C8A" w:rsidRPr="00666C8A" w:rsidRDefault="00666C8A" w:rsidP="00666C8A">
            <w:pPr>
              <w:numPr>
                <w:ilvl w:val="0"/>
                <w:numId w:val="1"/>
              </w:numPr>
              <w:spacing w:after="0" w:line="240" w:lineRule="auto"/>
              <w:ind w:left="723"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 xml:space="preserve">Treat comorbidities: optimal diabetes control, optimal BP control, weight loss, exercise, AF rate control (and consideration of anticoagulation for AF, see </w:t>
            </w:r>
            <w:hyperlink w:anchor="_Recurrent_urinary_tract" w:history="1">
              <w:r w:rsidRPr="00666C8A">
                <w:rPr>
                  <w:rFonts w:ascii="Arial" w:eastAsia="Arial" w:hAnsi="Arial" w:cs="Times New Roman"/>
                  <w:color w:val="003087"/>
                  <w:kern w:val="0"/>
                  <w:u w:val="single"/>
                  <w14:ligatures w14:val="none"/>
                </w:rPr>
                <w:t>page 34</w:t>
              </w:r>
            </w:hyperlink>
            <w:r w:rsidRPr="00666C8A">
              <w:rPr>
                <w:rFonts w:ascii="Arial" w:eastAsia="MS Mincho" w:hAnsi="Arial" w:cs="Arial"/>
                <w:color w:val="181717"/>
                <w:kern w:val="24"/>
                <w14:textFill>
                  <w14:solidFill>
                    <w14:srgbClr w14:val="181717">
                      <w14:lumMod w14:val="10000"/>
                    </w14:srgbClr>
                  </w14:solidFill>
                </w14:textFill>
                <w14:ligatures w14:val="none"/>
              </w:rPr>
              <w:t>), sleep apnoea.  </w:t>
            </w:r>
          </w:p>
          <w:p w14:paraId="2EA6D5E3" w14:textId="77777777" w:rsidR="00666C8A" w:rsidRPr="00666C8A" w:rsidRDefault="00666C8A" w:rsidP="00666C8A">
            <w:pPr>
              <w:numPr>
                <w:ilvl w:val="0"/>
                <w:numId w:val="2"/>
              </w:numPr>
              <w:spacing w:after="0" w:line="240" w:lineRule="auto"/>
              <w:ind w:left="723"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Consider SGLT2 inhibitor.   </w:t>
            </w:r>
          </w:p>
          <w:p w14:paraId="51682800" w14:textId="77777777" w:rsidR="00666C8A" w:rsidRPr="00666C8A" w:rsidRDefault="00666C8A" w:rsidP="00666C8A">
            <w:pPr>
              <w:numPr>
                <w:ilvl w:val="0"/>
                <w:numId w:val="3"/>
              </w:num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Consider MRA especially if right sided features/fluid overload.   </w:t>
            </w:r>
          </w:p>
          <w:p w14:paraId="23D36D3B" w14:textId="3658912F" w:rsidR="00666C8A" w:rsidRPr="00666C8A" w:rsidRDefault="00666C8A" w:rsidP="00666C8A">
            <w:pPr>
              <w:numPr>
                <w:ilvl w:val="0"/>
                <w:numId w:val="4"/>
              </w:num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r w:rsidRPr="00666C8A">
              <w:rPr>
                <w:rFonts w:ascii="Arial" w:eastAsia="MS Mincho" w:hAnsi="Arial" w:cs="Arial"/>
                <w:color w:val="181717"/>
                <w:kern w:val="24"/>
                <w14:textFill>
                  <w14:solidFill>
                    <w14:srgbClr w14:val="181717">
                      <w14:lumMod w14:val="10000"/>
                    </w14:srgbClr>
                  </w14:solidFill>
                </w14:textFill>
                <w14:ligatures w14:val="none"/>
              </w:rPr>
              <w:t>Often co</w:t>
            </w:r>
            <w:r w:rsidR="00C1787F">
              <w:rPr>
                <w:rFonts w:ascii="Arial" w:eastAsia="MS Mincho" w:hAnsi="Arial" w:cs="Arial"/>
                <w:color w:val="181717"/>
                <w:kern w:val="24"/>
                <w14:textFill>
                  <w14:solidFill>
                    <w14:srgbClr w14:val="181717">
                      <w14:lumMod w14:val="10000"/>
                    </w14:srgbClr>
                  </w14:solidFill>
                </w14:textFill>
                <w14:ligatures w14:val="none"/>
              </w:rPr>
              <w:t>-</w:t>
            </w:r>
            <w:r w:rsidRPr="00666C8A">
              <w:rPr>
                <w:rFonts w:ascii="Arial" w:eastAsia="MS Mincho" w:hAnsi="Arial" w:cs="Arial"/>
                <w:color w:val="181717"/>
                <w:kern w:val="24"/>
                <w14:textFill>
                  <w14:solidFill>
                    <w14:srgbClr w14:val="181717">
                      <w14:lumMod w14:val="10000"/>
                    </w14:srgbClr>
                  </w14:solidFill>
                </w14:textFill>
                <w14:ligatures w14:val="none"/>
              </w:rPr>
              <w:t>exist</w:t>
            </w:r>
            <w:r w:rsidR="00C1787F">
              <w:rPr>
                <w:rFonts w:ascii="Arial" w:eastAsia="MS Mincho" w:hAnsi="Arial" w:cs="Arial"/>
                <w:color w:val="181717"/>
                <w:kern w:val="24"/>
                <w14:textFill>
                  <w14:solidFill>
                    <w14:srgbClr w14:val="181717">
                      <w14:lumMod w14:val="10000"/>
                    </w14:srgbClr>
                  </w14:solidFill>
                </w14:textFill>
                <w14:ligatures w14:val="none"/>
              </w:rPr>
              <w:t>s</w:t>
            </w:r>
            <w:r w:rsidRPr="00666C8A">
              <w:rPr>
                <w:rFonts w:ascii="Arial" w:eastAsia="MS Mincho" w:hAnsi="Arial" w:cs="Arial"/>
                <w:color w:val="181717"/>
                <w:kern w:val="24"/>
                <w14:textFill>
                  <w14:solidFill>
                    <w14:srgbClr w14:val="181717">
                      <w14:lumMod w14:val="10000"/>
                    </w14:srgbClr>
                  </w14:solidFill>
                </w14:textFill>
                <w14:ligatures w14:val="none"/>
              </w:rPr>
              <w:t xml:space="preserve"> with frailty </w:t>
            </w:r>
            <w:r w:rsidR="000758D3">
              <w:rPr>
                <w:rFonts w:ascii="Arial" w:eastAsia="MS Mincho" w:hAnsi="Arial" w:cs="Arial"/>
                <w:color w:val="181717"/>
                <w:kern w:val="24"/>
                <w14:textFill>
                  <w14:solidFill>
                    <w14:srgbClr w14:val="181717">
                      <w14:lumMod w14:val="10000"/>
                    </w14:srgbClr>
                  </w14:solidFill>
                </w14:textFill>
                <w14:ligatures w14:val="none"/>
              </w:rPr>
              <w:t xml:space="preserve">- </w:t>
            </w:r>
            <w:r w:rsidRPr="00666C8A">
              <w:rPr>
                <w:rFonts w:ascii="Arial" w:eastAsia="MS Mincho" w:hAnsi="Arial" w:cs="Arial"/>
                <w:color w:val="181717"/>
                <w:kern w:val="24"/>
                <w14:textFill>
                  <w14:solidFill>
                    <w14:srgbClr w14:val="181717">
                      <w14:lumMod w14:val="10000"/>
                    </w14:srgbClr>
                  </w14:solidFill>
                </w14:textFill>
                <w14:ligatures w14:val="none"/>
              </w:rPr>
              <w:t>consider an MDT approach to management including community services.  </w:t>
            </w:r>
          </w:p>
          <w:p w14:paraId="01123320" w14:textId="77777777" w:rsidR="00666C8A" w:rsidRPr="00666C8A" w:rsidRDefault="00666C8A" w:rsidP="00666C8A">
            <w:pPr>
              <w:spacing w:after="0" w:line="240" w:lineRule="auto"/>
              <w:ind w:right="140"/>
              <w:rPr>
                <w:rFonts w:ascii="Arial" w:eastAsia="MS Mincho" w:hAnsi="Arial" w:cs="Arial"/>
                <w:color w:val="181717"/>
                <w:kern w:val="24"/>
                <w14:textFill>
                  <w14:solidFill>
                    <w14:srgbClr w14:val="181717">
                      <w14:lumMod w14:val="10000"/>
                    </w14:srgbClr>
                  </w14:solidFill>
                </w14:textFill>
                <w14:ligatures w14:val="none"/>
              </w:rPr>
            </w:pPr>
          </w:p>
          <w:p w14:paraId="323FF910" w14:textId="3C6EB54E" w:rsidR="00666C8A" w:rsidRPr="00666C8A" w:rsidRDefault="00666C8A" w:rsidP="00666C8A">
            <w:pPr>
              <w:spacing w:after="0" w:line="240" w:lineRule="auto"/>
              <w:ind w:right="140"/>
              <w:rPr>
                <w:rFonts w:ascii="Arial" w:eastAsia="MS Mincho" w:hAnsi="Arial" w:cs="Arial"/>
                <w:i/>
                <w:iCs/>
                <w:color w:val="181717"/>
                <w:kern w:val="24"/>
                <w14:textFill>
                  <w14:solidFill>
                    <w14:srgbClr w14:val="181717">
                      <w14:lumMod w14:val="10000"/>
                    </w14:srgbClr>
                  </w14:solidFill>
                </w14:textFill>
                <w14:ligatures w14:val="none"/>
              </w:rPr>
            </w:pPr>
            <w:r w:rsidRPr="00666C8A">
              <w:rPr>
                <w:rFonts w:ascii="Arial" w:eastAsia="MS Mincho" w:hAnsi="Arial" w:cs="Arial"/>
                <w:i/>
                <w:iCs/>
                <w:color w:val="181717"/>
                <w:kern w:val="24"/>
                <w14:textFill>
                  <w14:solidFill>
                    <w14:srgbClr w14:val="181717">
                      <w14:lumMod w14:val="10000"/>
                    </w14:srgbClr>
                  </w14:solidFill>
                </w14:textFill>
                <w14:ligatures w14:val="none"/>
              </w:rPr>
              <w:t xml:space="preserve">Advice on the common management for all patients with heart failure including lifestyle advice can be found on the accompanying pre-referral </w:t>
            </w:r>
            <w:r w:rsidR="006516FB">
              <w:rPr>
                <w:rFonts w:ascii="Arial" w:eastAsia="MS Mincho" w:hAnsi="Arial" w:cs="Arial"/>
                <w:i/>
                <w:iCs/>
                <w:color w:val="181717"/>
                <w:kern w:val="24"/>
                <w14:textFill>
                  <w14:solidFill>
                    <w14:srgbClr w14:val="181717">
                      <w14:lumMod w14:val="10000"/>
                    </w14:srgbClr>
                  </w14:solidFill>
                </w14:textFill>
                <w14:ligatures w14:val="none"/>
              </w:rPr>
              <w:t>h</w:t>
            </w:r>
            <w:r w:rsidRPr="00666C8A">
              <w:rPr>
                <w:rFonts w:ascii="Arial" w:eastAsia="MS Mincho" w:hAnsi="Arial" w:cs="Arial"/>
                <w:i/>
                <w:iCs/>
                <w:color w:val="181717"/>
                <w:kern w:val="24"/>
                <w14:textFill>
                  <w14:solidFill>
                    <w14:srgbClr w14:val="181717">
                      <w14:lumMod w14:val="10000"/>
                    </w14:srgbClr>
                  </w14:solidFill>
                </w14:textFill>
                <w14:ligatures w14:val="none"/>
              </w:rPr>
              <w:t xml:space="preserve">eart </w:t>
            </w:r>
            <w:r w:rsidR="006516FB">
              <w:rPr>
                <w:rFonts w:ascii="Arial" w:eastAsia="MS Mincho" w:hAnsi="Arial" w:cs="Arial"/>
                <w:i/>
                <w:iCs/>
                <w:color w:val="181717"/>
                <w:kern w:val="24"/>
                <w14:textFill>
                  <w14:solidFill>
                    <w14:srgbClr w14:val="181717">
                      <w14:lumMod w14:val="10000"/>
                    </w14:srgbClr>
                  </w14:solidFill>
                </w14:textFill>
                <w14:ligatures w14:val="none"/>
              </w:rPr>
              <w:t>f</w:t>
            </w:r>
            <w:r w:rsidRPr="00666C8A">
              <w:rPr>
                <w:rFonts w:ascii="Arial" w:eastAsia="MS Mincho" w:hAnsi="Arial" w:cs="Arial"/>
                <w:i/>
                <w:iCs/>
                <w:color w:val="181717"/>
                <w:kern w:val="24"/>
                <w14:textFill>
                  <w14:solidFill>
                    <w14:srgbClr w14:val="181717">
                      <w14:lumMod w14:val="10000"/>
                    </w14:srgbClr>
                  </w14:solidFill>
                </w14:textFill>
                <w14:ligatures w14:val="none"/>
              </w:rPr>
              <w:t xml:space="preserve">ailure guide </w:t>
            </w:r>
            <w:r w:rsidR="004A0BA6" w:rsidRPr="004A0BA6">
              <w:rPr>
                <w:rFonts w:ascii="Arial" w:eastAsia="MS Mincho" w:hAnsi="Arial" w:cs="Arial"/>
                <w:i/>
                <w:iCs/>
                <w:color w:val="181717"/>
                <w:kern w:val="24"/>
                <w14:textFill>
                  <w14:solidFill>
                    <w14:srgbClr w14:val="181717">
                      <w14:lumMod w14:val="10000"/>
                    </w14:srgbClr>
                  </w14:solidFill>
                </w14:textFill>
                <w14:ligatures w14:val="none"/>
              </w:rPr>
              <w:t>(link to be added when published).</w:t>
            </w:r>
          </w:p>
          <w:p w14:paraId="5B42BB9F" w14:textId="77777777" w:rsidR="00666C8A" w:rsidRPr="00666C8A" w:rsidRDefault="00666C8A" w:rsidP="00666C8A">
            <w:pPr>
              <w:spacing w:after="0" w:line="240" w:lineRule="auto"/>
              <w:ind w:right="140"/>
              <w:rPr>
                <w:rFonts w:ascii="Arial" w:eastAsia="MS Mincho" w:hAnsi="Arial" w:cs="Arial"/>
                <w:i/>
                <w:iCs/>
                <w:color w:val="181717"/>
                <w:kern w:val="24"/>
                <w14:textFill>
                  <w14:solidFill>
                    <w14:srgbClr w14:val="181717">
                      <w14:lumMod w14:val="10000"/>
                    </w14:srgbClr>
                  </w14:solidFill>
                </w14:textFill>
                <w14:ligatures w14:val="none"/>
              </w:rPr>
            </w:pPr>
          </w:p>
        </w:tc>
      </w:tr>
      <w:tr w:rsidR="00666C8A" w:rsidRPr="00666C8A" w14:paraId="216796A5" w14:textId="77777777" w:rsidTr="00666C8A">
        <w:trPr>
          <w:trHeight w:val="27"/>
        </w:trPr>
        <w:tc>
          <w:tcPr>
            <w:tcW w:w="10206" w:type="dxa"/>
            <w:shd w:val="clear" w:color="auto" w:fill="F6C2D2"/>
            <w:vAlign w:val="center"/>
          </w:tcPr>
          <w:p w14:paraId="597A6303" w14:textId="77777777" w:rsidR="00666C8A" w:rsidRPr="00666C8A" w:rsidRDefault="00666C8A" w:rsidP="00666C8A">
            <w:pPr>
              <w:shd w:val="clear" w:color="auto" w:fill="F6C2D2"/>
              <w:spacing w:after="0" w:line="240" w:lineRule="auto"/>
              <w:rPr>
                <w:rFonts w:ascii="Arial" w:eastAsia="Arial" w:hAnsi="Arial" w:cs="Arial"/>
                <w:b/>
                <w:bCs/>
                <w:kern w:val="0"/>
                <w14:ligatures w14:val="none"/>
              </w:rPr>
            </w:pPr>
            <w:r w:rsidRPr="00666C8A">
              <w:rPr>
                <w:rFonts w:ascii="Arial" w:eastAsia="Arial" w:hAnsi="Arial" w:cs="Arial"/>
                <w:b/>
                <w:bCs/>
                <w:kern w:val="0"/>
                <w14:ligatures w14:val="none"/>
              </w:rPr>
              <w:t>Consider emergency admission or same-day discussion with on-call cardiology team for patients with heart failure when:  </w:t>
            </w:r>
          </w:p>
          <w:p w14:paraId="47354BDF" w14:textId="77777777" w:rsidR="00666C8A" w:rsidRPr="00666C8A" w:rsidRDefault="00666C8A" w:rsidP="00666C8A">
            <w:pPr>
              <w:numPr>
                <w:ilvl w:val="0"/>
                <w:numId w:val="5"/>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Severe dyspnoea at rest especially if evidence of acute pulmonary oedema (widespread crepitations) with associated haemoptysis/frothy pink sputum.  </w:t>
            </w:r>
          </w:p>
          <w:p w14:paraId="62AC856C" w14:textId="77777777" w:rsidR="00666C8A" w:rsidRPr="00666C8A" w:rsidRDefault="00666C8A" w:rsidP="00666C8A">
            <w:pPr>
              <w:numPr>
                <w:ilvl w:val="0"/>
                <w:numId w:val="5"/>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Patients with ongoing cardiac chest pain, signs of hypoperfusion (cool clammy skin, cyanosis, pallor), compromise from syncope, brady or tachycardia need </w:t>
            </w:r>
            <w:proofErr w:type="gramStart"/>
            <w:r w:rsidRPr="00666C8A">
              <w:rPr>
                <w:rFonts w:ascii="Arial" w:eastAsia="Arial" w:hAnsi="Arial" w:cs="Arial"/>
                <w:kern w:val="0"/>
                <w14:ligatures w14:val="none"/>
              </w:rPr>
              <w:t>assessment in their own right</w:t>
            </w:r>
            <w:proofErr w:type="gramEnd"/>
            <w:r w:rsidRPr="00666C8A">
              <w:rPr>
                <w:rFonts w:ascii="Arial" w:eastAsia="Arial" w:hAnsi="Arial" w:cs="Arial"/>
                <w:kern w:val="0"/>
                <w14:ligatures w14:val="none"/>
              </w:rPr>
              <w:t>.</w:t>
            </w:r>
          </w:p>
          <w:p w14:paraId="0F877128" w14:textId="77777777" w:rsidR="00666C8A" w:rsidRPr="00666C8A" w:rsidRDefault="00666C8A" w:rsidP="00666C8A">
            <w:pPr>
              <w:shd w:val="clear" w:color="auto" w:fill="F6C2D2"/>
              <w:spacing w:after="0" w:line="240" w:lineRule="auto"/>
              <w:ind w:left="720"/>
              <w:contextualSpacing/>
              <w:rPr>
                <w:rFonts w:ascii="Arial" w:eastAsia="Arial" w:hAnsi="Arial" w:cs="Arial"/>
                <w:kern w:val="0"/>
                <w14:ligatures w14:val="none"/>
              </w:rPr>
            </w:pPr>
          </w:p>
          <w:p w14:paraId="5A0CB4BE" w14:textId="77777777" w:rsidR="00666C8A" w:rsidRPr="00666C8A" w:rsidRDefault="00666C8A" w:rsidP="00666C8A">
            <w:pPr>
              <w:shd w:val="clear" w:color="auto" w:fill="F6C2D2"/>
              <w:spacing w:after="0" w:line="240" w:lineRule="auto"/>
              <w:rPr>
                <w:rFonts w:ascii="Arial" w:eastAsia="Arial" w:hAnsi="Arial" w:cs="Arial"/>
                <w:b/>
                <w:bCs/>
                <w:kern w:val="0"/>
                <w14:ligatures w14:val="none"/>
              </w:rPr>
            </w:pPr>
            <w:r w:rsidRPr="00666C8A">
              <w:rPr>
                <w:rFonts w:ascii="Arial" w:eastAsia="Arial" w:hAnsi="Arial" w:cs="Arial"/>
                <w:b/>
                <w:bCs/>
                <w:kern w:val="0"/>
                <w14:ligatures w14:val="none"/>
              </w:rPr>
              <w:t>Refer to Heart Failure Clinic (note: local pathways/echo access may vary):</w:t>
            </w:r>
          </w:p>
          <w:p w14:paraId="6A8DE77C" w14:textId="77777777" w:rsidR="00B00A98" w:rsidRDefault="00666C8A" w:rsidP="00B00A98">
            <w:pPr>
              <w:numPr>
                <w:ilvl w:val="0"/>
                <w:numId w:val="6"/>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New patient with NT-</w:t>
            </w:r>
            <w:proofErr w:type="spellStart"/>
            <w:r w:rsidRPr="00666C8A">
              <w:rPr>
                <w:rFonts w:ascii="Arial" w:eastAsia="Arial" w:hAnsi="Arial" w:cs="Arial"/>
                <w:kern w:val="0"/>
                <w14:ligatures w14:val="none"/>
              </w:rPr>
              <w:t>proBNP</w:t>
            </w:r>
            <w:proofErr w:type="spellEnd"/>
            <w:r w:rsidRPr="00666C8A">
              <w:rPr>
                <w:rFonts w:ascii="Arial" w:eastAsia="Arial" w:hAnsi="Arial" w:cs="Arial"/>
                <w:kern w:val="0"/>
                <w14:ligatures w14:val="none"/>
              </w:rPr>
              <w:t> &gt; 2000 </w:t>
            </w:r>
            <w:proofErr w:type="spellStart"/>
            <w:r w:rsidRPr="00666C8A">
              <w:rPr>
                <w:rFonts w:ascii="Arial" w:eastAsia="Arial" w:hAnsi="Arial" w:cs="Arial"/>
                <w:kern w:val="0"/>
                <w14:ligatures w14:val="none"/>
              </w:rPr>
              <w:t>pg</w:t>
            </w:r>
            <w:proofErr w:type="spellEnd"/>
            <w:r w:rsidRPr="00666C8A">
              <w:rPr>
                <w:rFonts w:ascii="Arial" w:eastAsia="Arial" w:hAnsi="Arial" w:cs="Arial"/>
                <w:kern w:val="0"/>
                <w14:ligatures w14:val="none"/>
              </w:rPr>
              <w:t>/ml should be referred to a rapid access clinic and have an echo within 2 weeks and a specialist review. </w:t>
            </w:r>
          </w:p>
          <w:p w14:paraId="7BAA546C" w14:textId="1C8DFB94" w:rsidR="00666C8A" w:rsidRPr="00666C8A" w:rsidRDefault="00666C8A" w:rsidP="00B00A98">
            <w:pPr>
              <w:numPr>
                <w:ilvl w:val="0"/>
                <w:numId w:val="6"/>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New patients with NT-</w:t>
            </w:r>
            <w:proofErr w:type="spellStart"/>
            <w:r w:rsidRPr="00666C8A">
              <w:rPr>
                <w:rFonts w:ascii="Arial" w:eastAsia="Arial" w:hAnsi="Arial" w:cs="Arial"/>
                <w:kern w:val="0"/>
                <w14:ligatures w14:val="none"/>
              </w:rPr>
              <w:t>proBNP</w:t>
            </w:r>
            <w:proofErr w:type="spellEnd"/>
            <w:r w:rsidRPr="00666C8A">
              <w:rPr>
                <w:rFonts w:ascii="Arial" w:eastAsia="Arial" w:hAnsi="Arial" w:cs="Arial"/>
                <w:kern w:val="0"/>
                <w14:ligatures w14:val="none"/>
              </w:rPr>
              <w:t> 400-2000 </w:t>
            </w:r>
            <w:proofErr w:type="spellStart"/>
            <w:r w:rsidRPr="00666C8A">
              <w:rPr>
                <w:rFonts w:ascii="Arial" w:eastAsia="Arial" w:hAnsi="Arial" w:cs="Arial"/>
                <w:kern w:val="0"/>
                <w14:ligatures w14:val="none"/>
              </w:rPr>
              <w:t>pg</w:t>
            </w:r>
            <w:proofErr w:type="spellEnd"/>
            <w:r w:rsidRPr="00666C8A">
              <w:rPr>
                <w:rFonts w:ascii="Arial" w:eastAsia="Arial" w:hAnsi="Arial" w:cs="Arial"/>
                <w:kern w:val="0"/>
                <w14:ligatures w14:val="none"/>
              </w:rPr>
              <w:t xml:space="preserve">/ml – echo and review within </w:t>
            </w:r>
            <w:r w:rsidR="0017120C">
              <w:rPr>
                <w:rFonts w:ascii="Arial" w:eastAsia="Arial" w:hAnsi="Arial" w:cs="Arial"/>
                <w:kern w:val="0"/>
                <w14:ligatures w14:val="none"/>
              </w:rPr>
              <w:t>six</w:t>
            </w:r>
            <w:r w:rsidRPr="00666C8A">
              <w:rPr>
                <w:rFonts w:ascii="Arial" w:eastAsia="Arial" w:hAnsi="Arial" w:cs="Arial"/>
                <w:kern w:val="0"/>
                <w14:ligatures w14:val="none"/>
              </w:rPr>
              <w:t xml:space="preserve"> weeks.  </w:t>
            </w:r>
          </w:p>
          <w:p w14:paraId="50759ADC" w14:textId="77777777" w:rsidR="00666C8A" w:rsidRPr="00666C8A" w:rsidRDefault="00666C8A" w:rsidP="00666C8A">
            <w:pPr>
              <w:numPr>
                <w:ilvl w:val="0"/>
                <w:numId w:val="7"/>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Worsening HF in a patient with a known diagnosis despite optimal GDMT.  </w:t>
            </w:r>
          </w:p>
          <w:p w14:paraId="4AC2CBDA" w14:textId="77777777" w:rsidR="00666C8A" w:rsidRPr="00666C8A" w:rsidRDefault="00666C8A" w:rsidP="00666C8A">
            <w:pPr>
              <w:shd w:val="clear" w:color="auto" w:fill="F6C2D2"/>
              <w:spacing w:after="0" w:line="240" w:lineRule="auto"/>
              <w:ind w:left="720"/>
              <w:contextualSpacing/>
              <w:rPr>
                <w:rFonts w:ascii="Arial" w:eastAsia="Arial" w:hAnsi="Arial" w:cs="Arial"/>
                <w:kern w:val="0"/>
                <w14:ligatures w14:val="none"/>
              </w:rPr>
            </w:pPr>
          </w:p>
          <w:p w14:paraId="2E13538C" w14:textId="77777777" w:rsidR="00666C8A" w:rsidRPr="00666C8A" w:rsidRDefault="00666C8A" w:rsidP="00666C8A">
            <w:pPr>
              <w:spacing w:after="0"/>
              <w:rPr>
                <w:rFonts w:ascii="Arial" w:eastAsia="Arial" w:hAnsi="Arial" w:cs="Times New Roman"/>
                <w:b/>
                <w:bCs/>
                <w:kern w:val="0"/>
                <w14:ligatures w14:val="none"/>
              </w:rPr>
            </w:pPr>
            <w:r w:rsidRPr="00666C8A">
              <w:rPr>
                <w:rFonts w:ascii="Arial" w:eastAsia="Arial" w:hAnsi="Arial" w:cs="Times New Roman"/>
                <w:b/>
                <w:bCs/>
                <w:kern w:val="0"/>
                <w14:ligatures w14:val="none"/>
              </w:rPr>
              <w:t>Seek A&amp;G directed toward the HF team rather than clinic review when:</w:t>
            </w:r>
          </w:p>
          <w:p w14:paraId="1CEED734" w14:textId="77777777" w:rsidR="00B00A98" w:rsidRDefault="00666C8A" w:rsidP="00B00A98">
            <w:pPr>
              <w:pStyle w:val="ListParagraph"/>
              <w:numPr>
                <w:ilvl w:val="0"/>
                <w:numId w:val="7"/>
              </w:numPr>
              <w:shd w:val="clear" w:color="auto" w:fill="F6C2D2"/>
              <w:spacing w:after="0" w:line="240" w:lineRule="auto"/>
              <w:rPr>
                <w:rFonts w:ascii="Arial" w:eastAsia="Arial" w:hAnsi="Arial" w:cs="Arial"/>
                <w:kern w:val="0"/>
                <w14:ligatures w14:val="none"/>
              </w:rPr>
            </w:pPr>
            <w:r w:rsidRPr="00B00A98">
              <w:rPr>
                <w:rFonts w:ascii="Arial" w:eastAsia="Arial" w:hAnsi="Arial" w:cs="Arial"/>
                <w:kern w:val="0"/>
                <w14:ligatures w14:val="none"/>
              </w:rPr>
              <w:t>Patients with an established diagnosis of HF with new deterioration of symptoms or are reaching end of life.  </w:t>
            </w:r>
          </w:p>
          <w:p w14:paraId="78EE6082" w14:textId="77777777" w:rsidR="00B00A98" w:rsidRDefault="00666C8A" w:rsidP="00B00A98">
            <w:pPr>
              <w:pStyle w:val="ListParagraph"/>
              <w:numPr>
                <w:ilvl w:val="0"/>
                <w:numId w:val="7"/>
              </w:numPr>
              <w:shd w:val="clear" w:color="auto" w:fill="F6C2D2"/>
              <w:spacing w:after="0" w:line="240" w:lineRule="auto"/>
              <w:rPr>
                <w:rFonts w:ascii="Arial" w:eastAsia="Arial" w:hAnsi="Arial" w:cs="Arial"/>
                <w:kern w:val="0"/>
                <w14:ligatures w14:val="none"/>
              </w:rPr>
            </w:pPr>
            <w:r w:rsidRPr="00B00A98">
              <w:rPr>
                <w:rFonts w:ascii="Arial" w:eastAsia="Arial" w:hAnsi="Arial" w:cs="Arial"/>
                <w:kern w:val="0"/>
                <w14:ligatures w14:val="none"/>
              </w:rPr>
              <w:t>Patients who cannot attend hospital appointments (e.g. some care home patient)  </w:t>
            </w:r>
          </w:p>
          <w:p w14:paraId="69478B42" w14:textId="336D3F63" w:rsidR="00B00A98" w:rsidRDefault="00666C8A" w:rsidP="00B00A98">
            <w:pPr>
              <w:pStyle w:val="ListParagraph"/>
              <w:numPr>
                <w:ilvl w:val="0"/>
                <w:numId w:val="7"/>
              </w:numPr>
              <w:shd w:val="clear" w:color="auto" w:fill="F6C2D2"/>
              <w:spacing w:after="0" w:line="240" w:lineRule="auto"/>
              <w:rPr>
                <w:rFonts w:ascii="Arial" w:eastAsia="Arial" w:hAnsi="Arial" w:cs="Arial"/>
                <w:kern w:val="0"/>
                <w14:ligatures w14:val="none"/>
              </w:rPr>
            </w:pPr>
            <w:r w:rsidRPr="00B00A98">
              <w:rPr>
                <w:rFonts w:ascii="Arial" w:eastAsia="Arial" w:hAnsi="Arial" w:cs="Arial"/>
                <w:kern w:val="0"/>
                <w14:ligatures w14:val="none"/>
              </w:rPr>
              <w:t>Patients with severe competing </w:t>
            </w:r>
            <w:r w:rsidR="000758D3" w:rsidRPr="00B00A98">
              <w:rPr>
                <w:rFonts w:ascii="Arial" w:eastAsia="Arial" w:hAnsi="Arial" w:cs="Arial"/>
                <w:kern w:val="0"/>
                <w14:ligatures w14:val="none"/>
              </w:rPr>
              <w:t>comorbidities</w:t>
            </w:r>
            <w:r w:rsidRPr="00B00A98">
              <w:rPr>
                <w:rFonts w:ascii="Arial" w:eastAsia="Arial" w:hAnsi="Arial" w:cs="Arial"/>
                <w:kern w:val="0"/>
                <w14:ligatures w14:val="none"/>
              </w:rPr>
              <w:t> in whom treatment of HF is unlikely to improve quality of life.   </w:t>
            </w:r>
          </w:p>
          <w:p w14:paraId="381C9E6E" w14:textId="52F3AD2D" w:rsidR="00666C8A" w:rsidRPr="00B00A98" w:rsidRDefault="00666C8A" w:rsidP="00B00A98">
            <w:pPr>
              <w:pStyle w:val="ListParagraph"/>
              <w:numPr>
                <w:ilvl w:val="0"/>
                <w:numId w:val="7"/>
              </w:numPr>
              <w:shd w:val="clear" w:color="auto" w:fill="F6C2D2"/>
              <w:spacing w:after="0" w:line="240" w:lineRule="auto"/>
              <w:rPr>
                <w:rFonts w:ascii="Arial" w:eastAsia="Arial" w:hAnsi="Arial" w:cs="Arial"/>
                <w:kern w:val="0"/>
                <w14:ligatures w14:val="none"/>
              </w:rPr>
            </w:pPr>
            <w:r w:rsidRPr="00B00A98">
              <w:rPr>
                <w:rFonts w:ascii="Arial" w:eastAsia="Arial" w:hAnsi="Arial" w:cs="Arial"/>
                <w:kern w:val="0"/>
                <w14:ligatures w14:val="none"/>
              </w:rPr>
              <w:t>NT-</w:t>
            </w:r>
            <w:proofErr w:type="spellStart"/>
            <w:r w:rsidRPr="00B00A98">
              <w:rPr>
                <w:rFonts w:ascii="Arial" w:eastAsia="Arial" w:hAnsi="Arial" w:cs="Arial"/>
                <w:kern w:val="0"/>
                <w14:ligatures w14:val="none"/>
              </w:rPr>
              <w:t>proBNP</w:t>
            </w:r>
            <w:proofErr w:type="spellEnd"/>
            <w:r w:rsidRPr="00B00A98">
              <w:rPr>
                <w:rFonts w:ascii="Arial" w:eastAsia="Arial" w:hAnsi="Arial" w:cs="Arial"/>
                <w:kern w:val="0"/>
                <w14:ligatures w14:val="none"/>
              </w:rPr>
              <w:t xml:space="preserve"> &lt; 400 </w:t>
            </w:r>
            <w:proofErr w:type="spellStart"/>
            <w:r w:rsidRPr="00B00A98">
              <w:rPr>
                <w:rFonts w:ascii="Arial" w:eastAsia="Arial" w:hAnsi="Arial" w:cs="Arial"/>
                <w:kern w:val="0"/>
                <w14:ligatures w14:val="none"/>
              </w:rPr>
              <w:t>pg</w:t>
            </w:r>
            <w:proofErr w:type="spellEnd"/>
            <w:r w:rsidRPr="00B00A98">
              <w:rPr>
                <w:rFonts w:ascii="Arial" w:eastAsia="Arial" w:hAnsi="Arial" w:cs="Arial"/>
                <w:kern w:val="0"/>
                <w14:ligatures w14:val="none"/>
              </w:rPr>
              <w:t>/ml with persistent symptoms where heart failure is still suspected despite the low likelihood.  </w:t>
            </w:r>
          </w:p>
          <w:p w14:paraId="3CF6A71F" w14:textId="77777777" w:rsidR="00666C8A" w:rsidRPr="00B00A98" w:rsidRDefault="00666C8A" w:rsidP="00B00A98">
            <w:pPr>
              <w:pStyle w:val="ListParagraph"/>
              <w:numPr>
                <w:ilvl w:val="0"/>
                <w:numId w:val="8"/>
              </w:numPr>
              <w:shd w:val="clear" w:color="auto" w:fill="F6C2D2"/>
              <w:spacing w:after="0" w:line="240" w:lineRule="auto"/>
              <w:rPr>
                <w:rFonts w:ascii="Arial" w:eastAsia="Arial" w:hAnsi="Arial" w:cs="Arial"/>
                <w:kern w:val="0"/>
                <w14:ligatures w14:val="none"/>
              </w:rPr>
            </w:pPr>
            <w:r w:rsidRPr="00B00A98">
              <w:rPr>
                <w:rFonts w:ascii="Arial" w:eastAsia="Arial" w:hAnsi="Arial" w:cs="Arial"/>
                <w:kern w:val="0"/>
                <w14:ligatures w14:val="none"/>
              </w:rPr>
              <w:t xml:space="preserve">Electrolyte disturbances and renal function management (see </w:t>
            </w:r>
            <w:hyperlink w:anchor="_Hyperkalaemia_in_heart" w:history="1">
              <w:r w:rsidRPr="00B00A98">
                <w:rPr>
                  <w:rFonts w:ascii="Arial" w:eastAsia="Arial" w:hAnsi="Arial" w:cs="Arial"/>
                  <w:color w:val="003087"/>
                  <w:kern w:val="0"/>
                  <w:u w:val="single"/>
                  <w14:ligatures w14:val="none"/>
                </w:rPr>
                <w:t>hyperkalaemia template</w:t>
              </w:r>
            </w:hyperlink>
            <w:r w:rsidRPr="00B00A98">
              <w:rPr>
                <w:rFonts w:ascii="Arial" w:eastAsia="Arial" w:hAnsi="Arial" w:cs="Arial"/>
                <w:kern w:val="0"/>
                <w14:ligatures w14:val="none"/>
              </w:rPr>
              <w:t xml:space="preserve"> for more information). </w:t>
            </w:r>
          </w:p>
          <w:p w14:paraId="5D761CD6" w14:textId="77777777" w:rsidR="00666C8A" w:rsidRPr="00666C8A" w:rsidRDefault="00666C8A" w:rsidP="00666C8A">
            <w:pPr>
              <w:numPr>
                <w:ilvl w:val="0"/>
                <w:numId w:val="9"/>
              </w:numPr>
              <w:shd w:val="clear" w:color="auto" w:fill="F6C2D2"/>
              <w:spacing w:after="0" w:line="240" w:lineRule="auto"/>
              <w:contextualSpacing/>
              <w:rPr>
                <w:rFonts w:ascii="Arial" w:eastAsia="Arial" w:hAnsi="Arial" w:cs="Arial"/>
                <w:kern w:val="0"/>
                <w14:ligatures w14:val="none"/>
              </w:rPr>
            </w:pPr>
            <w:r w:rsidRPr="00666C8A">
              <w:rPr>
                <w:rFonts w:ascii="Arial" w:eastAsia="Arial" w:hAnsi="Arial" w:cs="Arial"/>
                <w:kern w:val="0"/>
                <w14:ligatures w14:val="none"/>
              </w:rPr>
              <w:t xml:space="preserve">Low BP (see </w:t>
            </w:r>
            <w:hyperlink w:anchor="_Management_of_hypotension_1" w:history="1">
              <w:r w:rsidRPr="00666C8A">
                <w:rPr>
                  <w:rFonts w:ascii="Arial" w:eastAsia="Arial" w:hAnsi="Arial" w:cs="Arial"/>
                  <w:color w:val="003087"/>
                  <w:kern w:val="0"/>
                  <w:u w:val="single"/>
                  <w14:ligatures w14:val="none"/>
                </w:rPr>
                <w:t>management of hypotension template</w:t>
              </w:r>
            </w:hyperlink>
            <w:r w:rsidRPr="00666C8A">
              <w:rPr>
                <w:rFonts w:ascii="Arial" w:eastAsia="Arial" w:hAnsi="Arial" w:cs="Arial"/>
                <w:kern w:val="0"/>
                <w14:ligatures w14:val="none"/>
              </w:rPr>
              <w:t xml:space="preserve"> for more information). </w:t>
            </w:r>
          </w:p>
          <w:p w14:paraId="173D3003" w14:textId="77777777" w:rsidR="00666C8A" w:rsidRPr="00666C8A" w:rsidRDefault="00666C8A" w:rsidP="00666C8A">
            <w:pPr>
              <w:shd w:val="clear" w:color="auto" w:fill="F6C2D2"/>
              <w:spacing w:after="0" w:line="240" w:lineRule="auto"/>
              <w:ind w:left="720"/>
              <w:contextualSpacing/>
              <w:rPr>
                <w:rFonts w:ascii="Arial" w:eastAsia="Arial" w:hAnsi="Arial" w:cs="Arial"/>
                <w:kern w:val="0"/>
                <w14:ligatures w14:val="none"/>
              </w:rPr>
            </w:pPr>
          </w:p>
        </w:tc>
      </w:tr>
      <w:tr w:rsidR="00666C8A" w:rsidRPr="00666C8A" w14:paraId="7C5E05BC" w14:textId="77777777" w:rsidTr="00666C8A">
        <w:trPr>
          <w:trHeight w:val="27"/>
        </w:trPr>
        <w:tc>
          <w:tcPr>
            <w:tcW w:w="10206" w:type="dxa"/>
            <w:shd w:val="clear" w:color="auto" w:fill="C2E3FF"/>
            <w:vAlign w:val="center"/>
          </w:tcPr>
          <w:p w14:paraId="1E0AEA38" w14:textId="77777777" w:rsidR="00666C8A" w:rsidRPr="00666C8A" w:rsidRDefault="00666C8A" w:rsidP="00666C8A">
            <w:pPr>
              <w:spacing w:after="0" w:line="240" w:lineRule="auto"/>
              <w:ind w:right="140"/>
              <w:rPr>
                <w:rFonts w:ascii="Arial" w:eastAsia="Arial" w:hAnsi="Arial" w:cs="Arial"/>
                <w:kern w:val="0"/>
                <w14:ligatures w14:val="none"/>
              </w:rPr>
            </w:pPr>
            <w:r w:rsidRPr="00666C8A">
              <w:rPr>
                <w:rFonts w:ascii="Arial" w:eastAsia="MS Mincho" w:hAnsi="Arial" w:cs="Arial"/>
                <w:b/>
                <w:bCs/>
                <w:color w:val="181717"/>
                <w:kern w:val="24"/>
                <w:lang w:eastAsia="en-GB"/>
                <w14:textFill>
                  <w14:solidFill>
                    <w14:srgbClr w14:val="181717">
                      <w14:lumMod w14:val="10000"/>
                    </w14:srgbClr>
                  </w14:solidFill>
                </w14:textFill>
                <w14:ligatures w14:val="none"/>
              </w:rPr>
              <w:lastRenderedPageBreak/>
              <w:t>Links to relevant national guidance, local guidelines and pathways:</w:t>
            </w:r>
          </w:p>
          <w:p w14:paraId="23C83B9D" w14:textId="77777777" w:rsidR="00666C8A" w:rsidRPr="00666C8A" w:rsidRDefault="00666C8A" w:rsidP="00666C8A">
            <w:pPr>
              <w:numPr>
                <w:ilvl w:val="0"/>
                <w:numId w:val="1"/>
              </w:numPr>
              <w:shd w:val="clear" w:color="auto" w:fill="BDDEFF"/>
              <w:spacing w:after="0" w:line="240" w:lineRule="auto"/>
              <w:ind w:left="723"/>
              <w:contextualSpacing/>
              <w:rPr>
                <w:rFonts w:ascii="Arial" w:eastAsia="Arial" w:hAnsi="Arial" w:cs="Arial"/>
                <w:kern w:val="0"/>
                <w14:ligatures w14:val="none"/>
              </w:rPr>
            </w:pPr>
            <w:hyperlink r:id="rId8" w:history="1">
              <w:r w:rsidRPr="00666C8A">
                <w:rPr>
                  <w:rFonts w:ascii="Arial" w:eastAsia="Arial" w:hAnsi="Arial" w:cs="Arial"/>
                  <w:color w:val="003087"/>
                  <w:kern w:val="0"/>
                  <w:u w:val="single"/>
                  <w14:ligatures w14:val="none"/>
                </w:rPr>
                <w:t>Nice Guideline 106: Chronic heart failure in adults: diagnosis and management</w:t>
              </w:r>
            </w:hyperlink>
          </w:p>
          <w:p w14:paraId="53A3C4A2" w14:textId="77777777" w:rsidR="00666C8A" w:rsidRPr="00666C8A" w:rsidRDefault="00666C8A" w:rsidP="00666C8A">
            <w:pPr>
              <w:numPr>
                <w:ilvl w:val="0"/>
                <w:numId w:val="1"/>
              </w:numPr>
              <w:shd w:val="clear" w:color="auto" w:fill="BDDEFF"/>
              <w:spacing w:after="0" w:line="240" w:lineRule="auto"/>
              <w:ind w:left="723"/>
              <w:contextualSpacing/>
              <w:rPr>
                <w:rFonts w:ascii="Arial" w:eastAsia="Arial" w:hAnsi="Arial" w:cs="Arial"/>
                <w:kern w:val="0"/>
                <w14:ligatures w14:val="none"/>
              </w:rPr>
            </w:pPr>
            <w:hyperlink r:id="rId9" w:tgtFrame="_blank" w:history="1">
              <w:r w:rsidRPr="00666C8A">
                <w:rPr>
                  <w:rFonts w:ascii="Arial" w:eastAsia="Arial" w:hAnsi="Arial" w:cs="Arial"/>
                  <w:color w:val="003087"/>
                  <w:kern w:val="0"/>
                  <w:u w:val="single"/>
                  <w14:ligatures w14:val="none"/>
                </w:rPr>
                <w:t>NHS England » Heart failure with preserved ejection fraction: pathway support tool</w:t>
              </w:r>
            </w:hyperlink>
          </w:p>
          <w:p w14:paraId="4CBB6972" w14:textId="77777777" w:rsidR="00666C8A" w:rsidRPr="00666C8A" w:rsidRDefault="00666C8A" w:rsidP="00666C8A">
            <w:pPr>
              <w:numPr>
                <w:ilvl w:val="0"/>
                <w:numId w:val="1"/>
              </w:numPr>
              <w:shd w:val="clear" w:color="auto" w:fill="BDDEFF"/>
              <w:spacing w:after="0" w:line="240" w:lineRule="auto"/>
              <w:ind w:left="723"/>
              <w:contextualSpacing/>
              <w:rPr>
                <w:rFonts w:ascii="Arial" w:eastAsia="Arial" w:hAnsi="Arial" w:cs="Arial"/>
                <w:kern w:val="0"/>
                <w14:ligatures w14:val="none"/>
              </w:rPr>
            </w:pPr>
            <w:hyperlink r:id="rId10" w:tgtFrame="_blank" w:history="1">
              <w:r w:rsidRPr="00666C8A">
                <w:rPr>
                  <w:rFonts w:ascii="Arial" w:eastAsia="Arial" w:hAnsi="Arial" w:cs="Arial"/>
                  <w:color w:val="003087"/>
                  <w:kern w:val="0"/>
                  <w:u w:val="single"/>
                  <w14:ligatures w14:val="none"/>
                </w:rPr>
                <w:t>British Society </w:t>
              </w:r>
              <w:proofErr w:type="gramStart"/>
              <w:r w:rsidRPr="00666C8A">
                <w:rPr>
                  <w:rFonts w:ascii="Arial" w:eastAsia="Arial" w:hAnsi="Arial" w:cs="Arial"/>
                  <w:color w:val="003087"/>
                  <w:kern w:val="0"/>
                  <w:u w:val="single"/>
                  <w14:ligatures w14:val="none"/>
                </w:rPr>
                <w:t>For</w:t>
              </w:r>
              <w:proofErr w:type="gramEnd"/>
              <w:r w:rsidRPr="00666C8A">
                <w:rPr>
                  <w:rFonts w:ascii="Arial" w:eastAsia="Arial" w:hAnsi="Arial" w:cs="Arial"/>
                  <w:color w:val="003087"/>
                  <w:kern w:val="0"/>
                  <w:u w:val="single"/>
                  <w14:ligatures w14:val="none"/>
                </w:rPr>
                <w:t> Heart Failure</w:t>
              </w:r>
            </w:hyperlink>
          </w:p>
          <w:p w14:paraId="4CC91826" w14:textId="77777777" w:rsidR="00666C8A" w:rsidRPr="00666C8A" w:rsidRDefault="00666C8A" w:rsidP="00666C8A">
            <w:pPr>
              <w:numPr>
                <w:ilvl w:val="0"/>
                <w:numId w:val="1"/>
              </w:numPr>
              <w:shd w:val="clear" w:color="auto" w:fill="BDDEFF"/>
              <w:spacing w:after="0" w:line="240" w:lineRule="auto"/>
              <w:ind w:left="723"/>
              <w:contextualSpacing/>
              <w:rPr>
                <w:rFonts w:ascii="Arial" w:eastAsia="Arial" w:hAnsi="Arial" w:cs="Arial"/>
                <w:kern w:val="0"/>
                <w14:ligatures w14:val="none"/>
              </w:rPr>
            </w:pPr>
            <w:hyperlink r:id="rId11" w:tgtFrame="_blank" w:history="1">
              <w:r w:rsidRPr="00666C8A">
                <w:rPr>
                  <w:rFonts w:ascii="Arial" w:eastAsia="Arial" w:hAnsi="Arial" w:cs="Arial"/>
                  <w:color w:val="003087"/>
                  <w:kern w:val="0"/>
                  <w:u w:val="single"/>
                  <w14:ligatures w14:val="none"/>
                </w:rPr>
                <w:t>Primary Care Cardiovascular Society</w:t>
              </w:r>
            </w:hyperlink>
            <w:r w:rsidRPr="00666C8A">
              <w:rPr>
                <w:rFonts w:ascii="Arial" w:eastAsia="Arial" w:hAnsi="Arial" w:cs="Arial"/>
                <w:kern w:val="0"/>
                <w14:ligatures w14:val="none"/>
              </w:rPr>
              <w:t>  </w:t>
            </w:r>
          </w:p>
          <w:p w14:paraId="59B04C8F" w14:textId="77777777" w:rsidR="00666C8A" w:rsidRPr="00666C8A" w:rsidRDefault="00666C8A" w:rsidP="00666C8A">
            <w:pPr>
              <w:shd w:val="clear" w:color="auto" w:fill="BDDEFF"/>
              <w:spacing w:after="0" w:line="240" w:lineRule="auto"/>
              <w:ind w:left="723"/>
              <w:contextualSpacing/>
              <w:rPr>
                <w:rFonts w:ascii="Arial" w:eastAsia="Arial" w:hAnsi="Arial" w:cs="Arial"/>
                <w:kern w:val="0"/>
                <w14:ligatures w14:val="none"/>
              </w:rPr>
            </w:pPr>
          </w:p>
          <w:p w14:paraId="5B75F339" w14:textId="3C353A86" w:rsidR="00666C8A" w:rsidRPr="00666C8A" w:rsidRDefault="00666C8A" w:rsidP="00666C8A">
            <w:pPr>
              <w:spacing w:after="0" w:line="240" w:lineRule="auto"/>
              <w:ind w:right="140"/>
              <w:rPr>
                <w:rFonts w:ascii="Arial" w:eastAsia="Arial" w:hAnsi="Arial" w:cs="Arial"/>
                <w:b/>
                <w:bCs/>
                <w:kern w:val="0"/>
                <w14:ligatures w14:val="none"/>
              </w:rPr>
            </w:pPr>
            <w:r w:rsidRPr="00666C8A">
              <w:rPr>
                <w:rFonts w:ascii="Arial" w:eastAsia="Arial" w:hAnsi="Arial" w:cs="Arial"/>
                <w:b/>
                <w:bCs/>
                <w:kern w:val="0"/>
                <w14:ligatures w14:val="none"/>
              </w:rPr>
              <w:t>Resources for patients</w:t>
            </w:r>
            <w:r w:rsidR="00850767">
              <w:rPr>
                <w:rFonts w:ascii="Arial" w:eastAsia="Arial" w:hAnsi="Arial" w:cs="Arial"/>
                <w:b/>
                <w:bCs/>
                <w:kern w:val="0"/>
                <w14:ligatures w14:val="none"/>
              </w:rPr>
              <w:t>:</w:t>
            </w:r>
          </w:p>
          <w:p w14:paraId="5700B36A" w14:textId="77777777" w:rsidR="00666C8A" w:rsidRPr="00B00A98" w:rsidRDefault="00666C8A" w:rsidP="00B00A98">
            <w:pPr>
              <w:pStyle w:val="ListParagraph"/>
              <w:numPr>
                <w:ilvl w:val="0"/>
                <w:numId w:val="9"/>
              </w:numPr>
              <w:shd w:val="clear" w:color="auto" w:fill="BDDEFF"/>
              <w:spacing w:after="0" w:line="240" w:lineRule="auto"/>
              <w:rPr>
                <w:rFonts w:ascii="Arial" w:eastAsia="Arial" w:hAnsi="Arial" w:cs="Arial"/>
                <w:kern w:val="0"/>
                <w14:ligatures w14:val="none"/>
              </w:rPr>
            </w:pPr>
            <w:hyperlink r:id="rId12" w:tgtFrame="_blank" w:history="1">
              <w:r w:rsidRPr="00B00A98">
                <w:rPr>
                  <w:rFonts w:ascii="Arial" w:eastAsia="Arial" w:hAnsi="Arial" w:cs="Arial"/>
                  <w:color w:val="003087"/>
                  <w:kern w:val="0"/>
                  <w:u w:val="single"/>
                  <w14:ligatures w14:val="none"/>
                </w:rPr>
                <w:t>Pumping Marvellous | The UK's Heart Failure Charity</w:t>
              </w:r>
            </w:hyperlink>
            <w:r w:rsidRPr="00B00A98">
              <w:rPr>
                <w:rFonts w:ascii="Arial" w:eastAsia="Arial" w:hAnsi="Arial" w:cs="Arial"/>
                <w:kern w:val="0"/>
                <w14:ligatures w14:val="none"/>
              </w:rPr>
              <w:t>  </w:t>
            </w:r>
          </w:p>
          <w:p w14:paraId="50EFBDF4" w14:textId="77777777" w:rsidR="00666C8A" w:rsidRPr="00666C8A" w:rsidRDefault="00666C8A" w:rsidP="00B00A98">
            <w:pPr>
              <w:pStyle w:val="ListParagraph"/>
              <w:numPr>
                <w:ilvl w:val="0"/>
                <w:numId w:val="9"/>
              </w:numPr>
              <w:shd w:val="clear" w:color="auto" w:fill="BDDEFF"/>
              <w:spacing w:after="0" w:line="240" w:lineRule="auto"/>
              <w:rPr>
                <w:rFonts w:ascii="Arial" w:eastAsia="Arial" w:hAnsi="Arial" w:cs="Arial"/>
                <w:color w:val="003087"/>
                <w:kern w:val="0"/>
                <w:u w:val="single"/>
                <w14:ligatures w14:val="none"/>
              </w:rPr>
            </w:pPr>
            <w:hyperlink r:id="rId13" w:tgtFrame="_blank" w:history="1">
              <w:r w:rsidRPr="00666C8A">
                <w:rPr>
                  <w:rFonts w:ascii="Arial" w:eastAsia="Arial" w:hAnsi="Arial" w:cs="Arial"/>
                  <w:color w:val="003087"/>
                  <w:kern w:val="0"/>
                  <w:u w:val="single"/>
                  <w14:ligatures w14:val="none"/>
                </w:rPr>
                <w:t>Homepage - Alliance for Heart Failure</w:t>
              </w:r>
            </w:hyperlink>
            <w:r w:rsidRPr="00666C8A">
              <w:rPr>
                <w:rFonts w:ascii="Arial" w:eastAsia="Arial" w:hAnsi="Arial" w:cs="Arial"/>
                <w:color w:val="003087"/>
                <w:kern w:val="0"/>
                <w:u w:val="single"/>
                <w14:ligatures w14:val="none"/>
              </w:rPr>
              <w:t>  </w:t>
            </w:r>
          </w:p>
          <w:p w14:paraId="18570851" w14:textId="77777777" w:rsidR="00666C8A" w:rsidRPr="00666C8A" w:rsidRDefault="00666C8A" w:rsidP="00B00A98">
            <w:pPr>
              <w:pStyle w:val="ListParagraph"/>
              <w:numPr>
                <w:ilvl w:val="0"/>
                <w:numId w:val="9"/>
              </w:numPr>
              <w:shd w:val="clear" w:color="auto" w:fill="BDDEFF"/>
              <w:spacing w:after="0" w:line="240" w:lineRule="auto"/>
              <w:rPr>
                <w:rFonts w:ascii="Arial" w:eastAsia="Arial" w:hAnsi="Arial" w:cs="Arial"/>
                <w:color w:val="003087"/>
                <w:kern w:val="0"/>
                <w:u w:val="single"/>
                <w14:ligatures w14:val="none"/>
              </w:rPr>
            </w:pPr>
            <w:hyperlink r:id="rId14" w:history="1">
              <w:r w:rsidRPr="00666C8A">
                <w:rPr>
                  <w:rFonts w:ascii="Arial" w:eastAsia="Arial" w:hAnsi="Arial" w:cs="Arial"/>
                  <w:color w:val="003087"/>
                  <w:kern w:val="0"/>
                  <w:u w:val="single"/>
                  <w14:ligatures w14:val="none"/>
                </w:rPr>
                <w:t>British Heart Foundation</w:t>
              </w:r>
            </w:hyperlink>
          </w:p>
          <w:p w14:paraId="5DE6DAA0" w14:textId="77777777" w:rsidR="00666C8A" w:rsidRPr="00666C8A" w:rsidRDefault="00666C8A" w:rsidP="00666C8A">
            <w:pPr>
              <w:shd w:val="clear" w:color="auto" w:fill="BDDEFF"/>
              <w:spacing w:after="0" w:line="240" w:lineRule="auto"/>
              <w:ind w:left="720"/>
              <w:contextualSpacing/>
              <w:rPr>
                <w:rFonts w:ascii="Arial" w:eastAsia="Arial" w:hAnsi="Arial" w:cs="Arial"/>
                <w:kern w:val="0"/>
                <w14:ligatures w14:val="none"/>
              </w:rPr>
            </w:pPr>
          </w:p>
        </w:tc>
      </w:tr>
      <w:tr w:rsidR="00666C8A" w:rsidRPr="00666C8A" w14:paraId="7BC46627" w14:textId="77777777" w:rsidTr="00666C8A">
        <w:trPr>
          <w:trHeight w:val="70"/>
        </w:trPr>
        <w:tc>
          <w:tcPr>
            <w:tcW w:w="10206" w:type="dxa"/>
            <w:shd w:val="clear" w:color="auto" w:fill="D9D9D9"/>
            <w:vAlign w:val="center"/>
          </w:tcPr>
          <w:p w14:paraId="3E0F06CA" w14:textId="77777777" w:rsidR="00666C8A" w:rsidRPr="00666C8A" w:rsidRDefault="00666C8A" w:rsidP="00666C8A">
            <w:pPr>
              <w:shd w:val="clear" w:color="auto" w:fill="D9D9D9"/>
              <w:spacing w:after="0" w:line="240" w:lineRule="auto"/>
              <w:rPr>
                <w:rFonts w:ascii="Arial" w:eastAsia="Arial" w:hAnsi="Arial" w:cs="Arial"/>
                <w:kern w:val="0"/>
                <w14:ligatures w14:val="none"/>
              </w:rPr>
            </w:pPr>
            <w:r w:rsidRPr="00666C8A">
              <w:rPr>
                <w:rFonts w:ascii="Arial" w:eastAsia="Arial" w:hAnsi="Arial" w:cs="Arial"/>
                <w:kern w:val="0"/>
                <w14:ligatures w14:val="none"/>
              </w:rPr>
              <w:t xml:space="preserve">If </w:t>
            </w:r>
            <w:proofErr w:type="gramStart"/>
            <w:r w:rsidRPr="00666C8A">
              <w:rPr>
                <w:rFonts w:ascii="Arial" w:eastAsia="Arial" w:hAnsi="Arial" w:cs="Arial"/>
                <w:kern w:val="0"/>
                <w14:ligatures w14:val="none"/>
              </w:rPr>
              <w:t>referring back</w:t>
            </w:r>
            <w:proofErr w:type="gramEnd"/>
            <w:r w:rsidRPr="00666C8A">
              <w:rPr>
                <w:rFonts w:ascii="Arial" w:eastAsia="Arial" w:hAnsi="Arial" w:cs="Arial"/>
                <w:kern w:val="0"/>
                <w14:ligatures w14:val="none"/>
              </w:rPr>
              <w:t xml:space="preserve">, please state that the referral has already been through Advice and Guidance and include previous </w:t>
            </w:r>
            <w:proofErr w:type="gramStart"/>
            <w:r w:rsidRPr="00666C8A">
              <w:rPr>
                <w:rFonts w:ascii="Arial" w:eastAsia="Arial" w:hAnsi="Arial" w:cs="Arial"/>
                <w:kern w:val="0"/>
                <w14:ligatures w14:val="none"/>
              </w:rPr>
              <w:t>correspondence</w:t>
            </w:r>
            <w:proofErr w:type="gramEnd"/>
            <w:r w:rsidRPr="00666C8A">
              <w:rPr>
                <w:rFonts w:ascii="Arial" w:eastAsia="Arial" w:hAnsi="Arial" w:cs="Arial"/>
                <w:kern w:val="0"/>
                <w14:ligatures w14:val="none"/>
              </w:rPr>
              <w:t xml:space="preserve"> so we don’t duplicate advice.</w:t>
            </w:r>
          </w:p>
          <w:p w14:paraId="61845935" w14:textId="77777777" w:rsidR="00666C8A" w:rsidRPr="00666C8A" w:rsidRDefault="00666C8A" w:rsidP="00666C8A">
            <w:pPr>
              <w:shd w:val="clear" w:color="auto" w:fill="D9D9D9"/>
              <w:spacing w:after="0" w:line="240" w:lineRule="auto"/>
              <w:rPr>
                <w:rFonts w:ascii="Arial" w:eastAsia="Arial" w:hAnsi="Arial" w:cs="Arial"/>
                <w:kern w:val="0"/>
                <w14:ligatures w14:val="none"/>
              </w:rPr>
            </w:pPr>
          </w:p>
          <w:p w14:paraId="2D5F40B0" w14:textId="77777777" w:rsidR="00666C8A" w:rsidRPr="00666C8A" w:rsidRDefault="00666C8A" w:rsidP="00666C8A">
            <w:pPr>
              <w:shd w:val="clear" w:color="auto" w:fill="D9D9D9"/>
              <w:spacing w:after="0" w:line="240" w:lineRule="auto"/>
              <w:rPr>
                <w:rFonts w:ascii="Arial" w:eastAsia="Arial" w:hAnsi="Arial" w:cs="Arial"/>
                <w:kern w:val="0"/>
                <w14:ligatures w14:val="none"/>
              </w:rPr>
            </w:pPr>
            <w:r w:rsidRPr="00666C8A">
              <w:rPr>
                <w:rFonts w:ascii="Arial" w:eastAsia="Arial" w:hAnsi="Arial" w:cs="Arial"/>
                <w:kern w:val="0"/>
                <w14:ligatures w14:val="none"/>
              </w:rPr>
              <w:t>With kind regards,</w:t>
            </w:r>
          </w:p>
          <w:p w14:paraId="3A417222" w14:textId="77777777" w:rsidR="00666C8A" w:rsidRPr="00666C8A" w:rsidRDefault="00666C8A" w:rsidP="00666C8A">
            <w:pPr>
              <w:rPr>
                <w:rFonts w:ascii="Arial" w:eastAsia="Arial" w:hAnsi="Arial" w:cs="Times New Roman"/>
                <w:kern w:val="0"/>
                <w14:ligatures w14:val="none"/>
              </w:rPr>
            </w:pPr>
            <w:r w:rsidRPr="00666C8A">
              <w:rPr>
                <w:rFonts w:ascii="Arial" w:eastAsia="Arial" w:hAnsi="Arial" w:cs="Arial"/>
                <w:kern w:val="0"/>
                <w14:ligatures w14:val="none"/>
              </w:rPr>
              <w:t>[Responding clinician name and role]</w:t>
            </w:r>
          </w:p>
        </w:tc>
      </w:tr>
    </w:tbl>
    <w:p w14:paraId="5D041753" w14:textId="77777777" w:rsidR="00666C8A" w:rsidRPr="00666C8A" w:rsidRDefault="00666C8A">
      <w:pPr>
        <w:rPr>
          <w:b/>
          <w:bCs/>
          <w:color w:val="0070C0"/>
          <w:sz w:val="32"/>
          <w:szCs w:val="32"/>
        </w:rPr>
      </w:pPr>
    </w:p>
    <w:sectPr w:rsidR="00666C8A" w:rsidRPr="00666C8A" w:rsidSect="00991C8F">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0B9"/>
    <w:multiLevelType w:val="hybridMultilevel"/>
    <w:tmpl w:val="B6207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91695"/>
    <w:multiLevelType w:val="hybridMultilevel"/>
    <w:tmpl w:val="F3941A2E"/>
    <w:lvl w:ilvl="0" w:tplc="B46408D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30D78"/>
    <w:multiLevelType w:val="hybridMultilevel"/>
    <w:tmpl w:val="C88E9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01FAE"/>
    <w:multiLevelType w:val="hybridMultilevel"/>
    <w:tmpl w:val="2FA42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461322"/>
    <w:multiLevelType w:val="hybridMultilevel"/>
    <w:tmpl w:val="3F340E2A"/>
    <w:lvl w:ilvl="0" w:tplc="AD8A0570">
      <w:start w:val="1"/>
      <w:numFmt w:val="bullet"/>
      <w:lvlText w:val=""/>
      <w:lvlJc w:val="left"/>
      <w:pPr>
        <w:ind w:left="1077" w:hanging="360"/>
      </w:pPr>
      <w:rPr>
        <w:rFonts w:ascii="Symbol" w:hAnsi="Symbol" w:hint="default"/>
        <w:color w:val="auto"/>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51183997"/>
    <w:multiLevelType w:val="hybridMultilevel"/>
    <w:tmpl w:val="3D24F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A42874"/>
    <w:multiLevelType w:val="hybridMultilevel"/>
    <w:tmpl w:val="ED207A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F5936EF"/>
    <w:multiLevelType w:val="hybridMultilevel"/>
    <w:tmpl w:val="5FFE1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0A18C7"/>
    <w:multiLevelType w:val="hybridMultilevel"/>
    <w:tmpl w:val="68F4C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0536737">
    <w:abstractNumId w:val="4"/>
  </w:num>
  <w:num w:numId="2" w16cid:durableId="1917087386">
    <w:abstractNumId w:val="6"/>
  </w:num>
  <w:num w:numId="3" w16cid:durableId="1989937187">
    <w:abstractNumId w:val="5"/>
  </w:num>
  <w:num w:numId="4" w16cid:durableId="75133907">
    <w:abstractNumId w:val="3"/>
  </w:num>
  <w:num w:numId="5" w16cid:durableId="797844770">
    <w:abstractNumId w:val="2"/>
  </w:num>
  <w:num w:numId="6" w16cid:durableId="536813152">
    <w:abstractNumId w:val="8"/>
  </w:num>
  <w:num w:numId="7" w16cid:durableId="1376076080">
    <w:abstractNumId w:val="0"/>
  </w:num>
  <w:num w:numId="8" w16cid:durableId="492378188">
    <w:abstractNumId w:val="7"/>
  </w:num>
  <w:num w:numId="9" w16cid:durableId="472332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8A"/>
    <w:rsid w:val="000758D3"/>
    <w:rsid w:val="0017120C"/>
    <w:rsid w:val="004A0BA6"/>
    <w:rsid w:val="004D3824"/>
    <w:rsid w:val="0052020E"/>
    <w:rsid w:val="006516FB"/>
    <w:rsid w:val="00666C8A"/>
    <w:rsid w:val="00850767"/>
    <w:rsid w:val="00894AA8"/>
    <w:rsid w:val="00991C8F"/>
    <w:rsid w:val="00B00A98"/>
    <w:rsid w:val="00B05EAE"/>
    <w:rsid w:val="00C1787F"/>
    <w:rsid w:val="00C47DEC"/>
    <w:rsid w:val="00D42D01"/>
    <w:rsid w:val="00E637B0"/>
    <w:rsid w:val="00E74E5F"/>
    <w:rsid w:val="00E81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EC000"/>
  <w15:chartTrackingRefBased/>
  <w15:docId w15:val="{08408B3B-03F7-4AD9-A93B-5F8017E41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6C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6C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6C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6C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6C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6C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C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C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C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C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6C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6C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6C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6C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6C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C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C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C8A"/>
    <w:rPr>
      <w:rFonts w:eastAsiaTheme="majorEastAsia" w:cstheme="majorBidi"/>
      <w:color w:val="272727" w:themeColor="text1" w:themeTint="D8"/>
    </w:rPr>
  </w:style>
  <w:style w:type="paragraph" w:styleId="Title">
    <w:name w:val="Title"/>
    <w:basedOn w:val="Normal"/>
    <w:next w:val="Normal"/>
    <w:link w:val="TitleChar"/>
    <w:uiPriority w:val="10"/>
    <w:qFormat/>
    <w:rsid w:val="00666C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6C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C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C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C8A"/>
    <w:pPr>
      <w:spacing w:before="160"/>
      <w:jc w:val="center"/>
    </w:pPr>
    <w:rPr>
      <w:i/>
      <w:iCs/>
      <w:color w:val="404040" w:themeColor="text1" w:themeTint="BF"/>
    </w:rPr>
  </w:style>
  <w:style w:type="character" w:customStyle="1" w:styleId="QuoteChar">
    <w:name w:val="Quote Char"/>
    <w:basedOn w:val="DefaultParagraphFont"/>
    <w:link w:val="Quote"/>
    <w:uiPriority w:val="29"/>
    <w:rsid w:val="00666C8A"/>
    <w:rPr>
      <w:i/>
      <w:iCs/>
      <w:color w:val="404040" w:themeColor="text1" w:themeTint="BF"/>
    </w:rPr>
  </w:style>
  <w:style w:type="paragraph" w:styleId="ListParagraph">
    <w:name w:val="List Paragraph"/>
    <w:basedOn w:val="Normal"/>
    <w:uiPriority w:val="34"/>
    <w:qFormat/>
    <w:rsid w:val="00666C8A"/>
    <w:pPr>
      <w:ind w:left="720"/>
      <w:contextualSpacing/>
    </w:pPr>
  </w:style>
  <w:style w:type="character" w:styleId="IntenseEmphasis">
    <w:name w:val="Intense Emphasis"/>
    <w:basedOn w:val="DefaultParagraphFont"/>
    <w:uiPriority w:val="21"/>
    <w:qFormat/>
    <w:rsid w:val="00666C8A"/>
    <w:rPr>
      <w:i/>
      <w:iCs/>
      <w:color w:val="2F5496" w:themeColor="accent1" w:themeShade="BF"/>
    </w:rPr>
  </w:style>
  <w:style w:type="paragraph" w:styleId="IntenseQuote">
    <w:name w:val="Intense Quote"/>
    <w:basedOn w:val="Normal"/>
    <w:next w:val="Normal"/>
    <w:link w:val="IntenseQuoteChar"/>
    <w:uiPriority w:val="30"/>
    <w:qFormat/>
    <w:rsid w:val="00666C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6C8A"/>
    <w:rPr>
      <w:i/>
      <w:iCs/>
      <w:color w:val="2F5496" w:themeColor="accent1" w:themeShade="BF"/>
    </w:rPr>
  </w:style>
  <w:style w:type="character" w:styleId="IntenseReference">
    <w:name w:val="Intense Reference"/>
    <w:basedOn w:val="DefaultParagraphFont"/>
    <w:uiPriority w:val="32"/>
    <w:qFormat/>
    <w:rsid w:val="00666C8A"/>
    <w:rPr>
      <w:b/>
      <w:bCs/>
      <w:smallCaps/>
      <w:color w:val="2F5496" w:themeColor="accent1" w:themeShade="BF"/>
      <w:spacing w:val="5"/>
    </w:rPr>
  </w:style>
  <w:style w:type="character" w:styleId="CommentReference">
    <w:name w:val="annotation reference"/>
    <w:basedOn w:val="DefaultParagraphFont"/>
    <w:uiPriority w:val="99"/>
    <w:semiHidden/>
    <w:unhideWhenUsed/>
    <w:rsid w:val="00666C8A"/>
    <w:rPr>
      <w:sz w:val="16"/>
      <w:szCs w:val="16"/>
    </w:rPr>
  </w:style>
  <w:style w:type="paragraph" w:customStyle="1" w:styleId="CommentText1">
    <w:name w:val="Comment Text1"/>
    <w:basedOn w:val="Normal"/>
    <w:next w:val="CommentText"/>
    <w:link w:val="CommentTextChar"/>
    <w:uiPriority w:val="99"/>
    <w:unhideWhenUsed/>
    <w:rsid w:val="00666C8A"/>
    <w:pPr>
      <w:spacing w:after="120" w:line="240" w:lineRule="auto"/>
    </w:pPr>
    <w:rPr>
      <w:sz w:val="20"/>
      <w:szCs w:val="20"/>
    </w:rPr>
  </w:style>
  <w:style w:type="character" w:customStyle="1" w:styleId="CommentTextChar">
    <w:name w:val="Comment Text Char"/>
    <w:basedOn w:val="DefaultParagraphFont"/>
    <w:link w:val="CommentText1"/>
    <w:uiPriority w:val="99"/>
    <w:rsid w:val="00666C8A"/>
    <w:rPr>
      <w:sz w:val="20"/>
      <w:szCs w:val="20"/>
    </w:rPr>
  </w:style>
  <w:style w:type="paragraph" w:styleId="CommentText">
    <w:name w:val="annotation text"/>
    <w:basedOn w:val="Normal"/>
    <w:link w:val="CommentTextChar1"/>
    <w:uiPriority w:val="99"/>
    <w:semiHidden/>
    <w:unhideWhenUsed/>
    <w:rsid w:val="00666C8A"/>
    <w:pPr>
      <w:spacing w:line="240" w:lineRule="auto"/>
    </w:pPr>
    <w:rPr>
      <w:sz w:val="20"/>
      <w:szCs w:val="20"/>
    </w:rPr>
  </w:style>
  <w:style w:type="character" w:customStyle="1" w:styleId="CommentTextChar1">
    <w:name w:val="Comment Text Char1"/>
    <w:basedOn w:val="DefaultParagraphFont"/>
    <w:link w:val="CommentText"/>
    <w:uiPriority w:val="99"/>
    <w:semiHidden/>
    <w:rsid w:val="00666C8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e.org.uk/guidance/ng106" TargetMode="External"/><Relationship Id="rId13" Type="http://schemas.openxmlformats.org/officeDocument/2006/relationships/hyperlink" Target="https://allianceforheartfailur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umpingmarvellous.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ccsuk.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sh.org.uk/" TargetMode="External"/><Relationship Id="rId4" Type="http://schemas.openxmlformats.org/officeDocument/2006/relationships/numbering" Target="numbering.xml"/><Relationship Id="rId9" Type="http://schemas.openxmlformats.org/officeDocument/2006/relationships/hyperlink" Target="https://www.england.nhs.uk/long-read/heart-failure-with-preserved-ejection-fraction-pathway-support-tool/" TargetMode="External"/><Relationship Id="rId14" Type="http://schemas.openxmlformats.org/officeDocument/2006/relationships/hyperlink" Target="https://www.bhf.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0657cea1-7abe-4a58-9362-8a3f81fe83bb" xsi:nil="true"/>
    <DomainNumber xmlns="1f191942-6bfc-41ac-b818-c27b6457eb64" xsi:nil="true"/>
    <lcf76f155ced4ddcb4097134ff3c332f xmlns="1f191942-6bfc-41ac-b818-c27b6457eb64">
      <Terms xmlns="http://schemas.microsoft.com/office/infopath/2007/PartnerControls"/>
    </lcf76f155ced4ddcb4097134ff3c332f>
    <Domain xmlns="1f191942-6bfc-41ac-b818-c27b6457eb64" xsi:nil="true"/>
    <PolicyorSOP_x003f_ xmlns="1f191942-6bfc-41ac-b818-c27b6457eb64" xsi:nil="true"/>
    <_ip_UnifiedCompliancePolicyProperties xmlns="0657cea1-7abe-4a58-9362-8a3f81fe83bb" xsi:nil="true"/>
    <Hubname xmlns="1f191942-6bfc-41ac-b818-c27b6457eb64" xsi:nil="true"/>
    <TaxCatchAll xmlns="0657cea1-7abe-4a58-9362-8a3f81fe83bb" xsi:nil="true"/>
    <Active xmlns="1f191942-6bfc-41ac-b818-c27b6457eb64">true</Active>
    <Potentialpriorty_x003f_ xmlns="1f191942-6bfc-41ac-b818-c27b6457eb64">true</Potentialpriorty_x003f_>
    <MovetoNextReview_x0028_ClinicalLeads_x0029_ xmlns="1f191942-6bfc-41ac-b818-c27b6457eb64">true</MovetoNextReview_x0028_ClinicalLeads_x0029_>
    <Presentable_x003f_ xmlns="1f191942-6bfc-41ac-b818-c27b6457eb64">Not reviewed</Presentable_x003f_>
    <Hub xmlns="1f191942-6bfc-41ac-b818-c27b6457eb64" xsi:nil="true"/>
    <Status xmlns="1f191942-6bfc-41ac-b818-c27b6457eb64" xsi:nil="true"/>
    <FAQ xmlns="1f191942-6bfc-41ac-b818-c27b6457eb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5F438F1A4505458CC99CD4B88167F8" ma:contentTypeVersion="48" ma:contentTypeDescription="Create a new document." ma:contentTypeScope="" ma:versionID="7c79390b504e861b0fdaa38e5b36edb5">
  <xsd:schema xmlns:xsd="http://www.w3.org/2001/XMLSchema" xmlns:xs="http://www.w3.org/2001/XMLSchema" xmlns:p="http://schemas.microsoft.com/office/2006/metadata/properties" xmlns:ns2="1f191942-6bfc-41ac-b818-c27b6457eb64" xmlns:ns3="0657cea1-7abe-4a58-9362-8a3f81fe83bb" targetNamespace="http://schemas.microsoft.com/office/2006/metadata/properties" ma:root="true" ma:fieldsID="11b41e8ac1b721e33f3b675e3d0e0030" ns2:_="" ns3:_="">
    <xsd:import namespace="1f191942-6bfc-41ac-b818-c27b6457eb64"/>
    <xsd:import namespace="0657cea1-7abe-4a58-9362-8a3f81fe83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_ip_UnifiedCompliancePolicyProperties" minOccurs="0"/>
                <xsd:element ref="ns3:_ip_UnifiedCompliancePolicyUIAction" minOccurs="0"/>
                <xsd:element ref="ns2:Active" minOccurs="0"/>
                <xsd:element ref="ns2:Status" minOccurs="0"/>
                <xsd:element ref="ns2:MediaServiceObjectDetectorVersions" minOccurs="0"/>
                <xsd:element ref="ns2:Presentable_x003f_" minOccurs="0"/>
                <xsd:element ref="ns2:PolicyorSOP_x003f_" minOccurs="0"/>
                <xsd:element ref="ns2:Potentialpriorty_x003f_" minOccurs="0"/>
                <xsd:element ref="ns2:Domain" minOccurs="0"/>
                <xsd:element ref="ns2:Hub" minOccurs="0"/>
                <xsd:element ref="ns2:MovetoNextReview_x0028_ClinicalLeads_x0029_" minOccurs="0"/>
                <xsd:element ref="ns2:Hubname" minOccurs="0"/>
                <xsd:element ref="ns2:DomainNumber" minOccurs="0"/>
                <xsd:element ref="ns2:MediaServiceSearchProperties" minOccurs="0"/>
                <xsd:element ref="ns2:FAQ"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191942-6bfc-41ac-b818-c27b6457eb64"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CR" ma:index="10" nillable="true" ma:displayName="Extracted Text" ma:description="" ma:hidden="true" ma:internalName="MediaServiceOCR"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Active" ma:index="20" nillable="true" ma:displayName="Active" ma:default="1" ma:description="Is project active?" ma:hidden="true" ma:internalName="Active" ma:readOnly="false">
      <xsd:simpleType>
        <xsd:restriction base="dms:Boolean"/>
      </xsd:simpleType>
    </xsd:element>
    <xsd:element name="Status" ma:index="21" nillable="true" ma:displayName="Status" ma:description="for PH use" ma:internalName="Status" ma:readOnly="false">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Presentable_x003f_" ma:index="23" nillable="true" ma:displayName="Potentially shareable?" ma:default="Not reviewed" ma:format="Dropdown" ma:internalName="Presentable_x003f_" ma:readOnly="false">
      <xsd:simpleType>
        <xsd:restriction base="dms:Choice">
          <xsd:enumeration value="Yes"/>
          <xsd:enumeration value="No"/>
          <xsd:enumeration value="Not reviewed"/>
        </xsd:restriction>
      </xsd:simpleType>
    </xsd:element>
    <xsd:element name="PolicyorSOP_x003f_" ma:index="24" nillable="true" ma:displayName="Policy or SOP?" ma:format="Dropdown" ma:internalName="PolicyorSOP_x003f_" ma:readOnly="false">
      <xsd:simpleType>
        <xsd:restriction base="dms:Choice">
          <xsd:enumeration value="Yes"/>
          <xsd:enumeration value="No"/>
          <xsd:enumeration value="Not reviewed"/>
        </xsd:restriction>
      </xsd:simpleType>
    </xsd:element>
    <xsd:element name="Potentialpriorty_x003f_" ma:index="25" nillable="true" ma:displayName="For review by LN" ma:default="1" ma:description="MB ticked the box for &quot;Yes&quot; when LN should review a document" ma:indexed="true" ma:internalName="Potentialpriorty_x003f_" ma:readOnly="false">
      <xsd:simpleType>
        <xsd:restriction base="dms:Boolean"/>
      </xsd:simpleType>
    </xsd:element>
    <xsd:element name="Domain" ma:index="26" nillable="true" ma:displayName="Domain" ma:format="Dropdown" ma:indexed="true" ma:internalName="Domain" ma:readOnly="false">
      <xsd:simpleType>
        <xsd:restriction base="dms:Choice">
          <xsd:enumeration value="Domain 1"/>
          <xsd:enumeration value="Domain 2"/>
          <xsd:enumeration value="Domain 3"/>
          <xsd:enumeration value="Domain 4"/>
          <xsd:enumeration value="Domain 5"/>
        </xsd:restriction>
      </xsd:simpleType>
    </xsd:element>
    <xsd:element name="Hub" ma:index="27" nillable="true" ma:displayName="Hub" ma:internalName="Hub" ma:readOnly="false">
      <xsd:simpleType>
        <xsd:restriction base="dms:Text">
          <xsd:maxLength value="255"/>
        </xsd:restriction>
      </xsd:simpleType>
    </xsd:element>
    <xsd:element name="MovetoNextReview_x0028_ClinicalLeads_x0029_" ma:index="28" nillable="true" ma:displayName="Move to Next Review (Clinical Leads)" ma:default="1" ma:description="LN to tick the box for &quot;yes&quot; when the document should be taken forward to the next  review (e.g. by Clinical Leads)" ma:internalName="MovetoNextReview_x0028_ClinicalLeads_x0029_" ma:readOnly="false">
      <xsd:simpleType>
        <xsd:restriction base="dms:Boolean"/>
      </xsd:simpleType>
    </xsd:element>
    <xsd:element name="Hubname" ma:index="29" nillable="true" ma:displayName="Hub name" ma:internalName="Hubname" ma:readOnly="false">
      <xsd:simpleType>
        <xsd:restriction base="dms:Text">
          <xsd:maxLength value="255"/>
        </xsd:restriction>
      </xsd:simpleType>
    </xsd:element>
    <xsd:element name="DomainNumber" ma:index="30" nillable="true" ma:displayName="Domain Number" ma:format="Dropdown" ma:internalName="DomainNumber" ma:readOnly="false">
      <xsd:simpleType>
        <xsd:restriction base="dms:Choice">
          <xsd:enumeration value="Domain 1"/>
          <xsd:enumeration value="Domain 2"/>
          <xsd:enumeration value="Domain 3"/>
          <xsd:enumeration value="Domain 4"/>
          <xsd:enumeration value="Domain 5"/>
        </xsd:restrictio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FAQ" ma:index="34" nillable="true" ma:displayName="FAQ" ma:format="Dropdown" ma:internalName="FAQ">
      <xsd:simpleType>
        <xsd:restriction base="dms:Text">
          <xsd:maxLength value="255"/>
        </xsd:restriction>
      </xsd:simpleType>
    </xsd:element>
    <xsd:element name="MediaServiceLocation" ma:index="35" nillable="true" ma:displayName="Location" ma:indexed="true" ma:internalName="MediaServiceLocation" ma:readOnly="true">
      <xsd:simpleType>
        <xsd:restriction base="dms:Text"/>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57cea1-7abe-4a58-9362-8a3f81fe83bb"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7" nillable="true" ma:displayName="Taxonomy Catch All Column" ma:hidden="true" ma:list="{32534fcb-c3dd-4f22-a43d-bac975b158d8}" ma:internalName="TaxCatchAll" ma:showField="CatchAllData" ma:web="0657cea1-7abe-4a58-9362-8a3f81fe83bb">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8" nillable="true" ma:displayName="Unified Compliance Policy Properties" ma:hidden="true" ma:internalName="_ip_UnifiedCompliancePolicyProperties" ma:readOnly="false">
      <xsd:simpleType>
        <xsd:restriction base="dms:Note"/>
      </xsd:simpleType>
    </xsd:element>
    <xsd:element name="_ip_UnifiedCompliancePolicyUIAction" ma:index="19"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2310D-F7EE-46D1-B7BE-280EDA1E4E4B}">
  <ds:schemaRefs>
    <ds:schemaRef ds:uri="http://schemas.microsoft.com/office/2006/metadata/properties"/>
    <ds:schemaRef ds:uri="http://schemas.microsoft.com/office/infopath/2007/PartnerControls"/>
    <ds:schemaRef ds:uri="0657cea1-7abe-4a58-9362-8a3f81fe83bb"/>
    <ds:schemaRef ds:uri="1f191942-6bfc-41ac-b818-c27b6457eb64"/>
  </ds:schemaRefs>
</ds:datastoreItem>
</file>

<file path=customXml/itemProps2.xml><?xml version="1.0" encoding="utf-8"?>
<ds:datastoreItem xmlns:ds="http://schemas.openxmlformats.org/officeDocument/2006/customXml" ds:itemID="{1D41C0C5-AD35-4E7A-A5B1-8A04BEFABDC2}">
  <ds:schemaRefs>
    <ds:schemaRef ds:uri="http://schemas.microsoft.com/sharepoint/v3/contenttype/forms"/>
  </ds:schemaRefs>
</ds:datastoreItem>
</file>

<file path=customXml/itemProps3.xml><?xml version="1.0" encoding="utf-8"?>
<ds:datastoreItem xmlns:ds="http://schemas.openxmlformats.org/officeDocument/2006/customXml" ds:itemID="{91DE3658-C703-4C83-B3D9-EFF38E629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191942-6bfc-41ac-b818-c27b6457eb64"/>
    <ds:schemaRef ds:uri="0657cea1-7abe-4a58-9362-8a3f81fe8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Andrew (NHS ENGLAND)</dc:creator>
  <cp:keywords/>
  <dc:description/>
  <cp:lastModifiedBy>DANIEL, Andrew (NHS ENGLAND)</cp:lastModifiedBy>
  <cp:revision>10</cp:revision>
  <dcterms:created xsi:type="dcterms:W3CDTF">2026-01-22T17:53:00Z</dcterms:created>
  <dcterms:modified xsi:type="dcterms:W3CDTF">2026-01-28T19:29:00Z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0x010100B65F438F1A4505458CC99CD4B88167F8</vt:lpwstr>
  </property>
  <property fmtid="{D5CDD505-2E9C-101B-9397-08002B2CF9AE}" pid="3" name="MediaServiceImageTags">
    <vt:lpwstr/>
  </property>
</Properties>
</file>